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79844205" w:rsidR="00B77F6B" w:rsidRPr="00EA7DF7" w:rsidRDefault="00B77F6B" w:rsidP="00B77F6B">
      <w:pPr>
        <w:jc w:val="center"/>
        <w:rPr>
          <w:b/>
          <w:lang w:val="kk-KZ"/>
        </w:rPr>
      </w:pPr>
      <w:r w:rsidRPr="00EA7DF7">
        <w:rPr>
          <w:b/>
          <w:lang w:val="kk-KZ"/>
        </w:rPr>
        <w:t>202</w:t>
      </w:r>
      <w:r w:rsidR="00A60DCC">
        <w:rPr>
          <w:b/>
          <w:lang w:val="en-US"/>
        </w:rPr>
        <w:t>5</w:t>
      </w:r>
      <w:r w:rsidRPr="00EA7DF7">
        <w:rPr>
          <w:b/>
          <w:lang w:val="kk-KZ"/>
        </w:rPr>
        <w:t>-202</w:t>
      </w:r>
      <w:r w:rsidR="00A60DCC">
        <w:rPr>
          <w:b/>
          <w:lang w:val="en-US"/>
        </w:rPr>
        <w:t>6</w:t>
      </w:r>
      <w:r w:rsidRPr="00EA7DF7">
        <w:rPr>
          <w:b/>
          <w:lang w:val="kk-KZ"/>
        </w:rPr>
        <w:t xml:space="preserve"> оқу жылының күзгі 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77777777" w:rsidR="00B77F6B" w:rsidRPr="00EA7DF7" w:rsidRDefault="00B773E8" w:rsidP="00B77F6B">
      <w:pPr>
        <w:jc w:val="center"/>
        <w:rPr>
          <w:b/>
          <w:lang w:val="kk-KZ"/>
        </w:rPr>
      </w:pPr>
      <w:r w:rsidRPr="00B773E8">
        <w:rPr>
          <w:b/>
          <w:sz w:val="20"/>
          <w:szCs w:val="20"/>
          <w:lang w:val="kk-KZ"/>
        </w:rPr>
        <w:t>MBKIR 5206</w:t>
      </w:r>
      <w:r w:rsidR="000C0F81" w:rsidRPr="00B773E8">
        <w:rPr>
          <w:b/>
          <w:sz w:val="20"/>
          <w:szCs w:val="20"/>
          <w:lang w:val="kk-KZ"/>
        </w:rPr>
        <w:t xml:space="preserve"> </w:t>
      </w:r>
      <w:r w:rsidR="000C0F81" w:rsidRPr="00B773E8">
        <w:rPr>
          <w:b/>
          <w:lang w:val="kk-KZ"/>
        </w:rPr>
        <w:t>«</w:t>
      </w:r>
      <w:r w:rsidRPr="00B773E8">
        <w:rPr>
          <w:b/>
          <w:bCs/>
          <w:shd w:val="clear" w:color="auto" w:fill="FFFFFF"/>
          <w:lang w:val="kk-KZ"/>
        </w:rPr>
        <w:t>Ақпараттық ресурстарға кітапханалық классификациялаудың методологиясы.</w:t>
      </w:r>
      <w:r w:rsidR="000C0F81" w:rsidRPr="00B773E8">
        <w:rPr>
          <w:b/>
          <w:lang w:val="kk-KZ"/>
        </w:rPr>
        <w:t xml:space="preserve">» </w:t>
      </w:r>
      <w:r w:rsidR="00B77F6B" w:rsidRPr="00EA7DF7">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сабақтар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938CC" w14:textId="77777777" w:rsidR="002D645C" w:rsidRPr="009B4DE3" w:rsidRDefault="00B773E8" w:rsidP="002D645C">
            <w:pPr>
              <w:jc w:val="center"/>
              <w:rPr>
                <w:b/>
              </w:rPr>
            </w:pPr>
            <w:r>
              <w:rPr>
                <w:b/>
                <w:lang w:val="en-US"/>
              </w:rPr>
              <w:t>MBKIR</w:t>
            </w:r>
            <w:r w:rsidRPr="009B4DE3">
              <w:rPr>
                <w:b/>
              </w:rPr>
              <w:t xml:space="preserve"> 5206</w:t>
            </w:r>
          </w:p>
          <w:p w14:paraId="6A64BF4D" w14:textId="77777777" w:rsidR="00AB0852" w:rsidRPr="00EF1C16" w:rsidRDefault="00941938">
            <w:pPr>
              <w:rPr>
                <w:color w:val="000000" w:themeColor="text1"/>
                <w:sz w:val="20"/>
                <w:szCs w:val="20"/>
                <w:lang w:val="kk-KZ"/>
              </w:rPr>
            </w:pPr>
            <w:proofErr w:type="spellStart"/>
            <w:r w:rsidRPr="00621877">
              <w:rPr>
                <w:bCs/>
                <w:sz w:val="20"/>
                <w:szCs w:val="20"/>
                <w:shd w:val="clear" w:color="auto" w:fill="FFFFFF"/>
              </w:rPr>
              <w:t>Ақпараттық</w:t>
            </w:r>
            <w:proofErr w:type="spellEnd"/>
            <w:r w:rsidRPr="009B4DE3">
              <w:rPr>
                <w:bCs/>
                <w:sz w:val="20"/>
                <w:szCs w:val="20"/>
                <w:shd w:val="clear" w:color="auto" w:fill="FFFFFF"/>
              </w:rPr>
              <w:t xml:space="preserve"> </w:t>
            </w:r>
            <w:proofErr w:type="spellStart"/>
            <w:r w:rsidRPr="00621877">
              <w:rPr>
                <w:bCs/>
                <w:sz w:val="20"/>
                <w:szCs w:val="20"/>
                <w:shd w:val="clear" w:color="auto" w:fill="FFFFFF"/>
              </w:rPr>
              <w:t>ресурстарға</w:t>
            </w:r>
            <w:proofErr w:type="spellEnd"/>
            <w:r w:rsidRPr="009B4DE3">
              <w:rPr>
                <w:bCs/>
                <w:sz w:val="20"/>
                <w:szCs w:val="20"/>
                <w:shd w:val="clear" w:color="auto" w:fill="FFFFFF"/>
              </w:rPr>
              <w:t xml:space="preserve"> </w:t>
            </w:r>
            <w:proofErr w:type="spellStart"/>
            <w:r w:rsidRPr="00621877">
              <w:rPr>
                <w:bCs/>
                <w:sz w:val="20"/>
                <w:szCs w:val="20"/>
                <w:shd w:val="clear" w:color="auto" w:fill="FFFFFF"/>
              </w:rPr>
              <w:t>кітапханалық</w:t>
            </w:r>
            <w:proofErr w:type="spellEnd"/>
            <w:r w:rsidRPr="009B4DE3">
              <w:rPr>
                <w:bCs/>
                <w:sz w:val="20"/>
                <w:szCs w:val="20"/>
                <w:shd w:val="clear" w:color="auto" w:fill="FFFFFF"/>
              </w:rPr>
              <w:t xml:space="preserve"> </w:t>
            </w:r>
            <w:proofErr w:type="spellStart"/>
            <w:r w:rsidRPr="00621877">
              <w:rPr>
                <w:bCs/>
                <w:sz w:val="20"/>
                <w:szCs w:val="20"/>
                <w:shd w:val="clear" w:color="auto" w:fill="FFFFFF"/>
              </w:rPr>
              <w:t>классификациялаудың</w:t>
            </w:r>
            <w:proofErr w:type="spellEnd"/>
            <w:r w:rsidRPr="009B4DE3">
              <w:rPr>
                <w:bCs/>
                <w:sz w:val="20"/>
                <w:szCs w:val="20"/>
                <w:shd w:val="clear" w:color="auto" w:fill="FFFFFF"/>
              </w:rPr>
              <w:t xml:space="preserve"> </w:t>
            </w:r>
            <w:proofErr w:type="spellStart"/>
            <w:r w:rsidRPr="00621877">
              <w:rPr>
                <w:bCs/>
                <w:sz w:val="20"/>
                <w:szCs w:val="20"/>
                <w:shd w:val="clear" w:color="auto" w:fill="FFFFFF"/>
              </w:rPr>
              <w:t>методологиясы</w:t>
            </w:r>
            <w:proofErr w:type="spellEnd"/>
            <w:r w:rsidRPr="009B4DE3">
              <w:rPr>
                <w:bCs/>
                <w:sz w:val="20"/>
                <w:szCs w:val="20"/>
                <w:shd w:val="clear" w:color="auto" w:fill="FFFFFF"/>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7777777" w:rsidR="00AB0852" w:rsidRPr="00EA7DF7" w:rsidRDefault="00EA7DF7">
            <w:pPr>
              <w:jc w:val="center"/>
              <w:rPr>
                <w:color w:val="000000" w:themeColor="text1"/>
                <w:sz w:val="20"/>
                <w:szCs w:val="20"/>
                <w:lang w:val="en-US"/>
              </w:rPr>
            </w:pPr>
            <w:r>
              <w:rPr>
                <w:color w:val="000000" w:themeColor="text1"/>
                <w:sz w:val="20"/>
                <w:szCs w:val="20"/>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A60DCC"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A60DCC"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77777777" w:rsidR="00290DF1" w:rsidRPr="00290DF1" w:rsidRDefault="00290DF1" w:rsidP="00CB207F">
            <w:pPr>
              <w:pStyle w:val="aff1"/>
              <w:rPr>
                <w:bCs/>
                <w:sz w:val="20"/>
                <w:szCs w:val="20"/>
                <w:lang w:val="kk-KZ"/>
              </w:rPr>
            </w:pPr>
            <w:r w:rsidRPr="00290DF1">
              <w:rPr>
                <w:sz w:val="20"/>
                <w:szCs w:val="20"/>
                <w:shd w:val="clear" w:color="auto" w:fill="FFFFFF"/>
                <w:lang w:val="kk-KZ"/>
              </w:rPr>
              <w:t>Пәннің мақсаты - автоматтандырылған технологияларды қолдана отырып ақпараттық ресурстардың құрамын, құрылымын, даму заңдылықтарын және пайдалануын, оларды көпшілік кітапханалар қорларын қалыптастыруда, каталогтар мен картотекаларды ұйымдастыруда пайдалануды меңгеру, сонымен қатар баспалар мен баспа ұйымдарында, кітапханалық бейіндегі арнайы оқу орындарында қолдануға арналған білімін қалыптастыру.</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777777" w:rsidR="00290DF1" w:rsidRDefault="00290DF1" w:rsidP="00EE561A">
            <w:pPr>
              <w:tabs>
                <w:tab w:val="left" w:pos="310"/>
              </w:tabs>
              <w:jc w:val="both"/>
              <w:rPr>
                <w:color w:val="000000" w:themeColor="text1"/>
                <w:sz w:val="20"/>
                <w:szCs w:val="20"/>
                <w:lang w:val="kk-KZ"/>
              </w:rPr>
            </w:pPr>
            <w:r>
              <w:rPr>
                <w:iCs/>
                <w:sz w:val="20"/>
                <w:szCs w:val="20"/>
                <w:lang w:val="kk-KZ"/>
              </w:rPr>
              <w:t>1.</w:t>
            </w:r>
            <w:r w:rsidRPr="00CE5A31">
              <w:rPr>
                <w:iCs/>
                <w:sz w:val="20"/>
                <w:szCs w:val="20"/>
                <w:lang w:val="kk-KZ"/>
              </w:rPr>
              <w:t>К</w:t>
            </w:r>
            <w:r w:rsidRPr="00CE5A31">
              <w:rPr>
                <w:sz w:val="20"/>
                <w:szCs w:val="20"/>
                <w:lang w:val="kk-KZ"/>
              </w:rPr>
              <w:t xml:space="preserve">ітапханаларды ақпараттандырудың негізгі тәсілдерін, автоматтандырылған кітапханалық-ақпараттық жүйелер мен тараптарын  меңгеру.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 xml:space="preserve">ОН </w:t>
            </w:r>
            <w:proofErr w:type="spellStart"/>
            <w:r w:rsidRPr="00CB207F">
              <w:rPr>
                <w:rStyle w:val="normaltextrun"/>
                <w:b/>
                <w:bCs/>
                <w:color w:val="000000"/>
                <w:sz w:val="20"/>
                <w:szCs w:val="20"/>
                <w:shd w:val="clear" w:color="auto" w:fill="FFFFFF"/>
              </w:rPr>
              <w:t>қол</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жеткізу</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индикаторлары</w:t>
            </w:r>
            <w:proofErr w:type="spellEnd"/>
            <w:r w:rsidRPr="00CB207F">
              <w:rPr>
                <w:rStyle w:val="normaltextrun"/>
                <w:b/>
                <w:bCs/>
                <w:color w:val="000000"/>
                <w:sz w:val="20"/>
                <w:szCs w:val="20"/>
                <w:shd w:val="clear" w:color="auto" w:fill="FFFFFF"/>
              </w:rPr>
              <w:t xml:space="preserve">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 xml:space="preserve">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w:t>
            </w:r>
            <w:r w:rsidRPr="00CE5A31">
              <w:rPr>
                <w:bCs/>
                <w:iCs/>
                <w:color w:val="000000"/>
                <w:sz w:val="20"/>
                <w:szCs w:val="20"/>
                <w:lang w:val="kk-KZ"/>
              </w:rPr>
              <w:lastRenderedPageBreak/>
              <w:t>жинау, сақтау және өңдеу тәсілдері мен әдістерін түсіну</w:t>
            </w:r>
          </w:p>
        </w:tc>
      </w:tr>
      <w:tr w:rsidR="00290DF1" w:rsidRPr="00A60DCC"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A60DCC"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A60DCC"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r w:rsidRPr="00EE561A">
              <w:rPr>
                <w:b/>
                <w:bCs/>
                <w:sz w:val="20"/>
                <w:szCs w:val="20"/>
              </w:rPr>
              <w:t xml:space="preserve">Оқу әдебиеттері: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lastRenderedPageBreak/>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r w:rsidRPr="00DF607A">
              <w:rPr>
                <w:sz w:val="20"/>
                <w:szCs w:val="20"/>
              </w:rPr>
              <w:t xml:space="preserve">Абгарян А. Комплектование делает ставку на </w:t>
            </w:r>
            <w:proofErr w:type="spellStart"/>
            <w:r w:rsidRPr="00DF607A">
              <w:rPr>
                <w:sz w:val="20"/>
                <w:szCs w:val="20"/>
              </w:rPr>
              <w:t>глобаль</w:t>
            </w:r>
            <w:proofErr w:type="spellEnd"/>
            <w:r w:rsidRPr="00DF607A">
              <w:rPr>
                <w:sz w:val="20"/>
                <w:szCs w:val="20"/>
                <w:lang w:val="kk-KZ"/>
              </w:rPr>
              <w:t>н</w:t>
            </w:r>
            <w:r w:rsidRPr="00DF607A">
              <w:rPr>
                <w:sz w:val="20"/>
                <w:szCs w:val="20"/>
              </w:rPr>
              <w:t>ую сеть.//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Сукиасян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000000"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000000"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000000"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000000"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000000"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000000"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000000"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000000"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000000"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000000"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000000"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000000"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A60DCC"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A60DCC"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w:t>
            </w:r>
            <w:r>
              <w:rPr>
                <w:sz w:val="20"/>
                <w:szCs w:val="20"/>
                <w:lang w:val="kk-KZ"/>
              </w:rPr>
              <w:lastRenderedPageBreak/>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r w:rsidRPr="001141CC">
              <w:rPr>
                <w:sz w:val="20"/>
                <w:szCs w:val="20"/>
              </w:rPr>
              <w:t>рдың жоғалуына әкеледі.</w:t>
            </w:r>
          </w:p>
          <w:p w14:paraId="1F462C0A" w14:textId="77777777"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77777777" w:rsidR="00AE239B" w:rsidRPr="00EF1C16"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344B26">
              <w:fldChar w:fldCharType="begin"/>
            </w:r>
            <w:r w:rsidR="001B2329" w:rsidRPr="00941938">
              <w:rPr>
                <w:lang w:val="kk-KZ"/>
              </w:rPr>
              <w:instrText>HYPERLINK "mailto:tkt.kalima@gmail.com"</w:instrText>
            </w:r>
            <w:r w:rsidR="00344B26">
              <w:fldChar w:fldCharType="separate"/>
            </w:r>
            <w:r w:rsidR="00EE561A" w:rsidRPr="0018633E">
              <w:rPr>
                <w:rStyle w:val="af9"/>
                <w:i/>
                <w:sz w:val="20"/>
                <w:szCs w:val="20"/>
                <w:lang w:val="kk-KZ"/>
              </w:rPr>
              <w:t>tkt.kalima@gmail.com</w:t>
            </w:r>
            <w:r w:rsidR="00344B26">
              <w:fldChar w:fldCharType="end"/>
            </w:r>
            <w:r w:rsidR="00EE561A" w:rsidRPr="00EE561A">
              <w:rPr>
                <w:sz w:val="20"/>
                <w:szCs w:val="20"/>
                <w:lang w:val="kk-KZ"/>
              </w:rPr>
              <w:t>.</w:t>
            </w:r>
          </w:p>
        </w:tc>
      </w:tr>
      <w:tr w:rsidR="00535DED" w:rsidRPr="00A60DCC"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A60DCC"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2D645C">
        <w:tc>
          <w:tcPr>
            <w:tcW w:w="904"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18"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77777777" w:rsidR="002D645C" w:rsidRPr="00EE561A" w:rsidRDefault="005C7F80" w:rsidP="005C7F80">
            <w:pPr>
              <w:tabs>
                <w:tab w:val="left" w:pos="1276"/>
              </w:tabs>
              <w:jc w:val="center"/>
              <w:rPr>
                <w:b/>
                <w:color w:val="FF0000"/>
                <w:sz w:val="20"/>
                <w:szCs w:val="20"/>
                <w:lang w:val="kk-KZ"/>
              </w:rPr>
            </w:pPr>
            <w:r>
              <w:rPr>
                <w:b/>
                <w:sz w:val="20"/>
                <w:szCs w:val="20"/>
                <w:lang w:val="kk-KZ"/>
              </w:rPr>
              <w:t>Ақпараттық қажеттіліктер</w:t>
            </w:r>
          </w:p>
        </w:tc>
      </w:tr>
      <w:tr w:rsidR="001A6AA6" w:rsidRPr="003F2DC5" w14:paraId="750C7B25" w14:textId="77777777" w:rsidTr="002D645C">
        <w:tc>
          <w:tcPr>
            <w:tcW w:w="904"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18" w:type="dxa"/>
            <w:shd w:val="clear" w:color="auto" w:fill="auto"/>
          </w:tcPr>
          <w:p w14:paraId="39F79E28" w14:textId="77777777"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r w:rsidR="005C7F80" w:rsidRPr="00D9426C">
              <w:rPr>
                <w:sz w:val="22"/>
                <w:szCs w:val="22"/>
                <w:lang w:val="be-BY"/>
              </w:rPr>
              <w:t>Ақпараттық қажеттіліктердің мәні</w:t>
            </w:r>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2D645C">
        <w:tc>
          <w:tcPr>
            <w:tcW w:w="904"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18" w:type="dxa"/>
            <w:shd w:val="clear" w:color="auto" w:fill="auto"/>
          </w:tcPr>
          <w:p w14:paraId="152DD189" w14:textId="77777777"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 xml:space="preserve">. </w:t>
            </w:r>
            <w:r w:rsidR="005C7F80" w:rsidRPr="00D9426C">
              <w:rPr>
                <w:sz w:val="22"/>
                <w:szCs w:val="22"/>
                <w:lang w:val="be-BY"/>
              </w:rPr>
              <w:t>Ақпараттық қажеттіліктердің түрлері</w:t>
            </w:r>
            <w:r w:rsidR="005C7F80" w:rsidRPr="0056667B">
              <w:rPr>
                <w:b/>
                <w:sz w:val="20"/>
                <w:szCs w:val="20"/>
                <w:lang w:val="kk-KZ"/>
              </w:rPr>
              <w:t xml:space="preserve">  </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2D645C">
        <w:tc>
          <w:tcPr>
            <w:tcW w:w="904"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18" w:type="dxa"/>
            <w:shd w:val="clear" w:color="auto" w:fill="auto"/>
          </w:tcPr>
          <w:p w14:paraId="5F727B4D" w14:textId="77777777" w:rsidR="008642A4" w:rsidRPr="00D20C3D" w:rsidRDefault="008642A4" w:rsidP="005C7F80">
            <w:pPr>
              <w:pStyle w:val="aff0"/>
              <w:jc w:val="both"/>
              <w:rPr>
                <w:lang w:val="kk-KZ"/>
              </w:rPr>
            </w:pPr>
            <w:r w:rsidRPr="003F2DC5">
              <w:rPr>
                <w:b/>
                <w:sz w:val="20"/>
                <w:szCs w:val="20"/>
              </w:rPr>
              <w:t>С</w:t>
            </w:r>
            <w:r w:rsidR="00F52A9F">
              <w:rPr>
                <w:b/>
                <w:sz w:val="20"/>
                <w:szCs w:val="20"/>
                <w:lang w:val="kk-KZ"/>
              </w:rPr>
              <w:t xml:space="preserve">С </w:t>
            </w:r>
            <w:r w:rsidR="00EE561A" w:rsidRPr="00EE561A">
              <w:rPr>
                <w:b/>
                <w:sz w:val="20"/>
                <w:szCs w:val="20"/>
              </w:rPr>
              <w:t>1</w:t>
            </w:r>
            <w:r w:rsidR="00BB55D3" w:rsidRPr="002D645C">
              <w:rPr>
                <w:b/>
                <w:sz w:val="20"/>
                <w:szCs w:val="20"/>
              </w:rPr>
              <w:t>-</w:t>
            </w:r>
            <w:r w:rsidR="00BB55D3">
              <w:rPr>
                <w:b/>
                <w:sz w:val="20"/>
                <w:szCs w:val="20"/>
                <w:lang w:val="en-US"/>
              </w:rPr>
              <w:t>CC</w:t>
            </w:r>
            <w:r w:rsidR="00E071EB" w:rsidRPr="002D645C">
              <w:rPr>
                <w:b/>
                <w:sz w:val="20"/>
                <w:szCs w:val="20"/>
              </w:rPr>
              <w:t xml:space="preserve"> </w:t>
            </w:r>
            <w:r w:rsidR="00BB55D3" w:rsidRPr="002D645C">
              <w:rPr>
                <w:b/>
                <w:sz w:val="20"/>
                <w:szCs w:val="20"/>
              </w:rPr>
              <w:t>2</w:t>
            </w:r>
            <w:r w:rsidR="00EE561A" w:rsidRPr="00EA7DF7">
              <w:rPr>
                <w:b/>
                <w:sz w:val="20"/>
                <w:szCs w:val="20"/>
              </w:rPr>
              <w:t>.</w:t>
            </w:r>
            <w:r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2D645C">
        <w:tc>
          <w:tcPr>
            <w:tcW w:w="904"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18" w:type="dxa"/>
            <w:shd w:val="clear" w:color="auto" w:fill="auto"/>
          </w:tcPr>
          <w:p w14:paraId="59B61AAF" w14:textId="77777777" w:rsidR="008642A4" w:rsidRPr="00BB55D3" w:rsidRDefault="00EE561A" w:rsidP="005C7F80">
            <w:pPr>
              <w:tabs>
                <w:tab w:val="left" w:pos="1276"/>
              </w:tabs>
              <w:jc w:val="both"/>
              <w:rPr>
                <w:b/>
                <w:sz w:val="20"/>
                <w:szCs w:val="20"/>
              </w:rPr>
            </w:pPr>
            <w:r>
              <w:rPr>
                <w:b/>
                <w:sz w:val="20"/>
                <w:szCs w:val="20"/>
                <w:lang w:val="kk-KZ"/>
              </w:rPr>
              <w:t>С</w:t>
            </w:r>
            <w:r w:rsidR="00F52A9F">
              <w:rPr>
                <w:b/>
                <w:sz w:val="20"/>
                <w:szCs w:val="20"/>
                <w:lang w:val="kk-KZ"/>
              </w:rPr>
              <w:t>С</w:t>
            </w:r>
            <w:r w:rsidR="008642A4" w:rsidRPr="003F2DC5">
              <w:rPr>
                <w:b/>
                <w:sz w:val="20"/>
                <w:szCs w:val="20"/>
              </w:rPr>
              <w:t xml:space="preserve"> </w:t>
            </w:r>
            <w:r w:rsidR="00BB55D3" w:rsidRPr="00BB55D3">
              <w:rPr>
                <w:b/>
                <w:sz w:val="20"/>
                <w:szCs w:val="20"/>
              </w:rPr>
              <w:t>3-</w:t>
            </w:r>
            <w:r w:rsidR="00BB55D3">
              <w:rPr>
                <w:b/>
                <w:sz w:val="20"/>
                <w:szCs w:val="20"/>
                <w:lang w:val="en-US"/>
              </w:rPr>
              <w:t>CC</w:t>
            </w:r>
            <w:r w:rsidR="00E071EB" w:rsidRPr="002D645C">
              <w:rPr>
                <w:b/>
                <w:sz w:val="20"/>
                <w:szCs w:val="20"/>
              </w:rPr>
              <w:t xml:space="preserve"> </w:t>
            </w:r>
            <w:r w:rsidR="00BB55D3" w:rsidRPr="00BB55D3">
              <w:rPr>
                <w:b/>
                <w:sz w:val="20"/>
                <w:szCs w:val="20"/>
              </w:rPr>
              <w:t>4</w:t>
            </w:r>
            <w:r w:rsidR="008642A4" w:rsidRPr="003F2DC5">
              <w:rPr>
                <w:b/>
                <w:sz w:val="20"/>
                <w:szCs w:val="20"/>
              </w:rPr>
              <w:t xml:space="preserve">. </w:t>
            </w:r>
            <w:r w:rsidR="005C7F80" w:rsidRPr="00D9426C">
              <w:rPr>
                <w:sz w:val="22"/>
                <w:szCs w:val="22"/>
                <w:lang w:val="be-BY"/>
              </w:rPr>
              <w:t>Ақпараттық қажеттіліктердің мәні</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2D645C">
        <w:tc>
          <w:tcPr>
            <w:tcW w:w="904"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lastRenderedPageBreak/>
              <w:t>2</w:t>
            </w:r>
          </w:p>
        </w:tc>
        <w:tc>
          <w:tcPr>
            <w:tcW w:w="8018" w:type="dxa"/>
            <w:shd w:val="clear" w:color="auto" w:fill="auto"/>
          </w:tcPr>
          <w:p w14:paraId="47F2D4C3" w14:textId="77777777" w:rsidR="00EE561A" w:rsidRPr="00BB55D3" w:rsidRDefault="00EE561A" w:rsidP="005C7F80">
            <w:pPr>
              <w:tabs>
                <w:tab w:val="left" w:pos="1276"/>
              </w:tabs>
              <w:rPr>
                <w:b/>
                <w:sz w:val="20"/>
                <w:szCs w:val="20"/>
                <w:lang w:val="kk-KZ"/>
              </w:rPr>
            </w:pPr>
            <w:r>
              <w:rPr>
                <w:b/>
                <w:sz w:val="20"/>
                <w:szCs w:val="20"/>
                <w:lang w:val="kk-KZ"/>
              </w:rPr>
              <w:t>Д</w:t>
            </w:r>
            <w:r w:rsidRPr="003F2DC5">
              <w:rPr>
                <w:b/>
                <w:sz w:val="20"/>
                <w:szCs w:val="20"/>
                <w:lang w:val="kk-KZ"/>
              </w:rPr>
              <w:t xml:space="preserve"> </w:t>
            </w:r>
            <w:r w:rsidR="00BB55D3" w:rsidRPr="002D645C">
              <w:rPr>
                <w:b/>
                <w:sz w:val="20"/>
                <w:szCs w:val="20"/>
              </w:rPr>
              <w:t>3</w:t>
            </w:r>
            <w:r w:rsidRPr="00EE561A">
              <w:rPr>
                <w:b/>
                <w:color w:val="000000" w:themeColor="text1"/>
                <w:sz w:val="20"/>
                <w:szCs w:val="20"/>
              </w:rPr>
              <w:t xml:space="preserve">. </w:t>
            </w:r>
            <w:r w:rsidR="005C7F80" w:rsidRPr="00D9426C">
              <w:rPr>
                <w:sz w:val="22"/>
                <w:szCs w:val="22"/>
                <w:lang w:val="be-BY"/>
              </w:rPr>
              <w:t>Ақпараттық қажеттіліктерді зерттеу әдістері</w:t>
            </w:r>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2D645C">
        <w:tc>
          <w:tcPr>
            <w:tcW w:w="904"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18" w:type="dxa"/>
            <w:shd w:val="clear" w:color="auto" w:fill="auto"/>
          </w:tcPr>
          <w:p w14:paraId="6887432B" w14:textId="77777777" w:rsidR="00BB55D3" w:rsidRPr="00E071EB" w:rsidRDefault="00E071EB" w:rsidP="005C7F80">
            <w:pPr>
              <w:tabs>
                <w:tab w:val="left" w:pos="1276"/>
              </w:tabs>
              <w:jc w:val="both"/>
              <w:rPr>
                <w:b/>
                <w:sz w:val="20"/>
                <w:szCs w:val="20"/>
                <w:lang w:val="kk-KZ"/>
              </w:rPr>
            </w:pPr>
            <w:r>
              <w:rPr>
                <w:b/>
                <w:sz w:val="20"/>
                <w:szCs w:val="20"/>
                <w:lang w:val="kk-KZ"/>
              </w:rPr>
              <w:t>Д</w:t>
            </w:r>
            <w:r w:rsidRPr="00E071EB">
              <w:rPr>
                <w:b/>
                <w:sz w:val="20"/>
                <w:szCs w:val="20"/>
              </w:rPr>
              <w:t xml:space="preserve"> 4. </w:t>
            </w:r>
            <w:r w:rsidR="005C7F80" w:rsidRPr="00D9426C">
              <w:rPr>
                <w:sz w:val="22"/>
                <w:szCs w:val="22"/>
                <w:lang w:val="kk-KZ"/>
              </w:rPr>
              <w:t>Ақпараттық қажеттіліктерді жүйелендіру негіздері.</w:t>
            </w:r>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2D645C">
        <w:tc>
          <w:tcPr>
            <w:tcW w:w="904"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18" w:type="dxa"/>
            <w:shd w:val="clear" w:color="auto" w:fill="auto"/>
          </w:tcPr>
          <w:p w14:paraId="131B7D37" w14:textId="77777777" w:rsidR="00EE561A" w:rsidRPr="00D20C3D" w:rsidRDefault="00EE561A" w:rsidP="005C7F80">
            <w:pPr>
              <w:tabs>
                <w:tab w:val="left" w:pos="1276"/>
              </w:tabs>
              <w:jc w:val="both"/>
              <w:rPr>
                <w:b/>
                <w:sz w:val="20"/>
                <w:szCs w:val="20"/>
                <w:lang w:val="kk-KZ"/>
              </w:rPr>
            </w:pPr>
            <w:r w:rsidRPr="003F2DC5">
              <w:rPr>
                <w:b/>
                <w:sz w:val="20"/>
                <w:szCs w:val="20"/>
              </w:rPr>
              <w:t>С</w:t>
            </w:r>
            <w:r>
              <w:rPr>
                <w:b/>
                <w:sz w:val="20"/>
                <w:szCs w:val="20"/>
                <w:lang w:val="kk-KZ"/>
              </w:rPr>
              <w:t>С</w:t>
            </w:r>
            <w:r w:rsidRPr="003F2DC5">
              <w:rPr>
                <w:b/>
                <w:sz w:val="20"/>
                <w:szCs w:val="20"/>
              </w:rPr>
              <w:t xml:space="preserve"> </w:t>
            </w:r>
            <w:r w:rsidR="00E071EB" w:rsidRPr="00E071EB">
              <w:rPr>
                <w:b/>
                <w:sz w:val="20"/>
                <w:szCs w:val="20"/>
              </w:rPr>
              <w:t>5</w:t>
            </w:r>
            <w:r w:rsidRPr="00E071EB">
              <w:rPr>
                <w:b/>
                <w:sz w:val="20"/>
                <w:szCs w:val="20"/>
              </w:rPr>
              <w:t>-</w:t>
            </w:r>
            <w:r>
              <w:rPr>
                <w:b/>
                <w:sz w:val="20"/>
                <w:szCs w:val="20"/>
                <w:lang w:val="en-US"/>
              </w:rPr>
              <w:t>CC</w:t>
            </w:r>
            <w:r w:rsidR="00E071EB" w:rsidRPr="002D645C">
              <w:rPr>
                <w:b/>
                <w:sz w:val="20"/>
                <w:szCs w:val="20"/>
              </w:rPr>
              <w:t xml:space="preserve"> </w:t>
            </w:r>
            <w:r w:rsidR="00E071EB" w:rsidRPr="00E071EB">
              <w:rPr>
                <w:b/>
                <w:sz w:val="20"/>
                <w:szCs w:val="20"/>
              </w:rPr>
              <w:t>6</w:t>
            </w:r>
            <w:r w:rsidRPr="00EE561A">
              <w:rPr>
                <w:b/>
                <w:color w:val="000000" w:themeColor="text1"/>
                <w:sz w:val="20"/>
                <w:szCs w:val="20"/>
              </w:rPr>
              <w:t>.</w:t>
            </w:r>
            <w:r w:rsidRPr="00EE561A">
              <w:rPr>
                <w:color w:val="000000" w:themeColor="text1"/>
                <w:sz w:val="20"/>
                <w:szCs w:val="20"/>
              </w:rPr>
              <w:t xml:space="preserve"> </w:t>
            </w:r>
            <w:r w:rsidR="005C7F80" w:rsidRPr="00D9426C">
              <w:rPr>
                <w:sz w:val="22"/>
                <w:szCs w:val="22"/>
                <w:lang w:val="kk-KZ"/>
              </w:rPr>
              <w:t>Қоғамды ақпараттандырудағы ақпараттық техниканың дамуы</w:t>
            </w:r>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2D645C">
        <w:tc>
          <w:tcPr>
            <w:tcW w:w="904"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18" w:type="dxa"/>
            <w:shd w:val="clear" w:color="auto" w:fill="auto"/>
          </w:tcPr>
          <w:p w14:paraId="4A8EE5B8" w14:textId="77777777"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5C7F80" w:rsidRPr="00D9426C">
              <w:rPr>
                <w:bCs/>
                <w:sz w:val="22"/>
                <w:szCs w:val="22"/>
                <w:lang w:val="kk-KZ"/>
              </w:rPr>
              <w:t>Ақпараттық қажеттіліктерді жүйелендіру негіздері</w:t>
            </w:r>
            <w:r w:rsidR="005C7F80" w:rsidRPr="0056667B">
              <w:rPr>
                <w:sz w:val="20"/>
                <w:szCs w:val="20"/>
                <w:lang w:val="kk-KZ"/>
              </w:rPr>
              <w:t xml:space="preserve">                  </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2D645C">
        <w:tc>
          <w:tcPr>
            <w:tcW w:w="904"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18"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77777777" w:rsidR="002D645C" w:rsidRPr="005C7F80" w:rsidRDefault="005C7F80" w:rsidP="005C7F80">
            <w:pPr>
              <w:tabs>
                <w:tab w:val="left" w:pos="1276"/>
              </w:tabs>
              <w:jc w:val="center"/>
              <w:rPr>
                <w:b/>
                <w:sz w:val="20"/>
                <w:szCs w:val="20"/>
                <w:lang w:val="kk-KZ"/>
              </w:rPr>
            </w:pPr>
            <w:r w:rsidRPr="005C7F80">
              <w:rPr>
                <w:b/>
                <w:sz w:val="20"/>
                <w:szCs w:val="20"/>
                <w:lang w:val="be-BY"/>
              </w:rPr>
              <w:t>Ақпараттық ресурстар</w:t>
            </w:r>
          </w:p>
        </w:tc>
      </w:tr>
      <w:tr w:rsidR="00EE561A" w:rsidRPr="00B9123E" w14:paraId="6A87651C" w14:textId="77777777" w:rsidTr="002D645C">
        <w:tc>
          <w:tcPr>
            <w:tcW w:w="904"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18" w:type="dxa"/>
            <w:shd w:val="clear" w:color="auto" w:fill="auto"/>
          </w:tcPr>
          <w:p w14:paraId="1246B825" w14:textId="77777777" w:rsidR="00EE561A" w:rsidRPr="000B63D4" w:rsidRDefault="00EE561A" w:rsidP="005C7F80">
            <w:pPr>
              <w:tabs>
                <w:tab w:val="left" w:pos="1276"/>
              </w:tabs>
              <w:rPr>
                <w:color w:val="FF0000"/>
                <w:sz w:val="20"/>
                <w:szCs w:val="20"/>
                <w:lang w:val="kk-KZ"/>
              </w:rPr>
            </w:pPr>
            <w:r>
              <w:rPr>
                <w:b/>
                <w:sz w:val="20"/>
                <w:szCs w:val="20"/>
                <w:lang w:val="kk-KZ"/>
              </w:rPr>
              <w:t>Д</w:t>
            </w:r>
            <w:r w:rsidRPr="00697944">
              <w:rPr>
                <w:b/>
                <w:sz w:val="20"/>
                <w:szCs w:val="20"/>
                <w:lang w:val="kk-KZ"/>
              </w:rPr>
              <w:t xml:space="preserve"> </w:t>
            </w:r>
            <w:r w:rsidR="000B63D4" w:rsidRPr="002D645C">
              <w:rPr>
                <w:b/>
                <w:sz w:val="20"/>
                <w:szCs w:val="20"/>
              </w:rPr>
              <w:t>5–</w:t>
            </w:r>
            <w:r w:rsidR="000B63D4">
              <w:rPr>
                <w:b/>
                <w:sz w:val="20"/>
                <w:szCs w:val="20"/>
                <w:lang w:val="kk-KZ"/>
              </w:rPr>
              <w:t xml:space="preserve">Д </w:t>
            </w:r>
            <w:r w:rsidR="000B63D4" w:rsidRPr="002D645C">
              <w:rPr>
                <w:b/>
                <w:sz w:val="20"/>
                <w:szCs w:val="20"/>
              </w:rPr>
              <w:t>6</w:t>
            </w:r>
            <w:r w:rsidRPr="00697944">
              <w:rPr>
                <w:b/>
                <w:sz w:val="20"/>
                <w:szCs w:val="20"/>
              </w:rPr>
              <w:t>.</w:t>
            </w:r>
            <w:r w:rsidRPr="00697944">
              <w:rPr>
                <w:color w:val="FF0000"/>
                <w:sz w:val="20"/>
                <w:szCs w:val="20"/>
              </w:rPr>
              <w:t xml:space="preserve"> </w:t>
            </w:r>
            <w:r w:rsidR="005C7F80" w:rsidRPr="00D9426C">
              <w:rPr>
                <w:sz w:val="22"/>
                <w:szCs w:val="22"/>
                <w:lang w:val="kk-KZ"/>
              </w:rPr>
              <w:t>Ақпараттық ресурстарды жүйелендіру әдістері: Құжаттық, Фактографиялық, Фактологиялық ақпараттар</w:t>
            </w:r>
            <w:r w:rsidR="005C7F80">
              <w:rPr>
                <w:sz w:val="22"/>
                <w:szCs w:val="22"/>
                <w:lang w:val="kk-KZ"/>
              </w:rPr>
              <w:t>.</w:t>
            </w:r>
            <w:r w:rsidR="005C7F80" w:rsidRPr="00D9426C">
              <w:rPr>
                <w:sz w:val="22"/>
                <w:szCs w:val="22"/>
                <w:lang w:val="be-BY"/>
              </w:rPr>
              <w:t xml:space="preserve"> Ақпараттық ресурстардың түрлері</w:t>
            </w:r>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2D645C">
        <w:tc>
          <w:tcPr>
            <w:tcW w:w="904"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18" w:type="dxa"/>
            <w:shd w:val="clear" w:color="auto" w:fill="auto"/>
          </w:tcPr>
          <w:p w14:paraId="6E4A5DB9" w14:textId="77777777" w:rsidR="00EE561A" w:rsidRPr="000B63D4" w:rsidRDefault="00EE561A" w:rsidP="005C7F80">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2D645C">
        <w:trPr>
          <w:trHeight w:val="298"/>
        </w:trPr>
        <w:tc>
          <w:tcPr>
            <w:tcW w:w="904"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18" w:type="dxa"/>
            <w:shd w:val="clear" w:color="auto" w:fill="auto"/>
          </w:tcPr>
          <w:p w14:paraId="726E50E4" w14:textId="77777777"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r w:rsidR="005C7F80" w:rsidRPr="00D9426C">
              <w:rPr>
                <w:sz w:val="22"/>
                <w:szCs w:val="22"/>
                <w:lang w:val="be-BY"/>
              </w:rPr>
              <w:t>Кітапханаларда ақпараттық ресурстарды пайдалану мен қалыптастырудың ерекшеліктері.</w:t>
            </w:r>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2D645C">
        <w:tc>
          <w:tcPr>
            <w:tcW w:w="904"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18" w:type="dxa"/>
            <w:shd w:val="clear" w:color="auto" w:fill="auto"/>
          </w:tcPr>
          <w:p w14:paraId="5CD4C720" w14:textId="77777777"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r w:rsidR="002A5E27" w:rsidRPr="00D9426C">
              <w:rPr>
                <w:sz w:val="22"/>
                <w:szCs w:val="22"/>
                <w:lang w:val="be-BY"/>
              </w:rPr>
              <w:t>Кітапханаларда ақпараттық ресурстарды пайдалану</w:t>
            </w:r>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2D645C">
        <w:tc>
          <w:tcPr>
            <w:tcW w:w="904"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18" w:type="dxa"/>
            <w:shd w:val="clear" w:color="auto" w:fill="auto"/>
          </w:tcPr>
          <w:p w14:paraId="3D0DB233" w14:textId="77777777"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r w:rsidR="005C7F80" w:rsidRPr="00D9426C">
              <w:rPr>
                <w:sz w:val="22"/>
                <w:szCs w:val="22"/>
                <w:lang w:val="be-BY"/>
              </w:rPr>
              <w:t>Электронды ресурстар. Электронды кітапханалар</w:t>
            </w:r>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2D645C">
        <w:tc>
          <w:tcPr>
            <w:tcW w:w="904"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18" w:type="dxa"/>
            <w:shd w:val="clear" w:color="auto" w:fill="auto"/>
          </w:tcPr>
          <w:p w14:paraId="4B4C3618" w14:textId="77777777"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r w:rsidR="002A5E27" w:rsidRPr="00D9426C">
              <w:rPr>
                <w:sz w:val="22"/>
                <w:szCs w:val="22"/>
                <w:lang w:val="be-BY"/>
              </w:rPr>
              <w:t xml:space="preserve">Электронды ресурстар. </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2D645C">
        <w:tc>
          <w:tcPr>
            <w:tcW w:w="904"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18" w:type="dxa"/>
            <w:shd w:val="clear" w:color="auto" w:fill="auto"/>
          </w:tcPr>
          <w:p w14:paraId="1E0A682B" w14:textId="77777777" w:rsidR="00EF1C16" w:rsidRPr="00A85C18" w:rsidRDefault="00EF1C16" w:rsidP="002A5E27">
            <w:pPr>
              <w:tabs>
                <w:tab w:val="left" w:pos="1276"/>
              </w:tabs>
              <w:rPr>
                <w:b/>
                <w:sz w:val="20"/>
                <w:szCs w:val="20"/>
                <w:lang w:val="kk-KZ"/>
              </w:rPr>
            </w:pPr>
            <w:r>
              <w:rPr>
                <w:b/>
                <w:sz w:val="20"/>
                <w:szCs w:val="20"/>
                <w:lang w:val="kk-KZ"/>
              </w:rPr>
              <w:t>CС</w:t>
            </w:r>
            <w:r w:rsidRPr="00697944">
              <w:rPr>
                <w:b/>
                <w:sz w:val="20"/>
                <w:szCs w:val="20"/>
              </w:rPr>
              <w:t xml:space="preserve"> </w:t>
            </w:r>
            <w:r w:rsidR="00CF0958" w:rsidRPr="00A85C18">
              <w:rPr>
                <w:b/>
                <w:sz w:val="20"/>
                <w:szCs w:val="20"/>
              </w:rPr>
              <w:t>15-</w:t>
            </w:r>
            <w:r w:rsidR="00CF0958">
              <w:rPr>
                <w:b/>
                <w:sz w:val="20"/>
                <w:szCs w:val="20"/>
                <w:lang w:val="en-US"/>
              </w:rPr>
              <w:t>CC</w:t>
            </w:r>
            <w:r w:rsidR="00FF2F28" w:rsidRPr="002D645C">
              <w:rPr>
                <w:b/>
                <w:sz w:val="20"/>
                <w:szCs w:val="20"/>
              </w:rPr>
              <w:t xml:space="preserve"> </w:t>
            </w:r>
            <w:r w:rsidR="00CF0958" w:rsidRPr="00A85C18">
              <w:rPr>
                <w:b/>
                <w:sz w:val="20"/>
                <w:szCs w:val="20"/>
              </w:rPr>
              <w:t>16</w:t>
            </w:r>
            <w:r w:rsidRPr="00697944">
              <w:rPr>
                <w:b/>
                <w:sz w:val="20"/>
                <w:szCs w:val="20"/>
              </w:rPr>
              <w:t>.</w:t>
            </w:r>
            <w:r w:rsidRPr="00697944">
              <w:rPr>
                <w:color w:val="FF0000"/>
                <w:sz w:val="20"/>
                <w:szCs w:val="20"/>
              </w:rPr>
              <w:t xml:space="preserve"> </w:t>
            </w:r>
            <w:r w:rsidR="002A5E27" w:rsidRPr="00D9426C">
              <w:rPr>
                <w:sz w:val="22"/>
                <w:szCs w:val="22"/>
                <w:lang w:val="be-BY"/>
              </w:rPr>
              <w:t>Электронды ресурстар. Электронды кітапханалар</w:t>
            </w:r>
            <w:r w:rsidR="002A5E27">
              <w:rPr>
                <w:sz w:val="22"/>
                <w:szCs w:val="22"/>
                <w:lang w:val="be-BY"/>
              </w:rPr>
              <w:t xml:space="preserve"> бойынша жұмыс жасау</w:t>
            </w:r>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2D645C">
        <w:tc>
          <w:tcPr>
            <w:tcW w:w="904"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18"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2D645C">
        <w:tc>
          <w:tcPr>
            <w:tcW w:w="904"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18" w:type="dxa"/>
            <w:shd w:val="clear" w:color="auto" w:fill="auto"/>
          </w:tcPr>
          <w:p w14:paraId="48A87C3A" w14:textId="77777777" w:rsidR="00EF1C16" w:rsidRPr="002A5E27"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A85C18" w:rsidRPr="002D645C">
              <w:rPr>
                <w:b/>
                <w:sz w:val="20"/>
                <w:szCs w:val="20"/>
              </w:rPr>
              <w:t>9-</w:t>
            </w:r>
            <w:r w:rsidR="00A85C18">
              <w:rPr>
                <w:b/>
                <w:sz w:val="20"/>
                <w:szCs w:val="20"/>
                <w:lang w:val="kk-KZ"/>
              </w:rPr>
              <w:t xml:space="preserve">Д </w:t>
            </w:r>
            <w:r w:rsidR="00A85C18" w:rsidRPr="002D645C">
              <w:rPr>
                <w:b/>
                <w:sz w:val="20"/>
                <w:szCs w:val="20"/>
              </w:rPr>
              <w:t>10</w:t>
            </w:r>
            <w:r w:rsidRPr="00697944">
              <w:rPr>
                <w:b/>
                <w:sz w:val="20"/>
                <w:szCs w:val="20"/>
              </w:rPr>
              <w:t>.</w:t>
            </w:r>
            <w:r w:rsidRPr="00697944">
              <w:rPr>
                <w:color w:val="FF0000"/>
                <w:sz w:val="20"/>
                <w:szCs w:val="20"/>
              </w:rPr>
              <w:t xml:space="preserve"> </w:t>
            </w:r>
            <w:r w:rsidR="002A5E27" w:rsidRPr="00D9426C">
              <w:rPr>
                <w:bCs/>
                <w:sz w:val="22"/>
                <w:szCs w:val="22"/>
                <w:lang w:val="kk-KZ"/>
              </w:rPr>
              <w:t>Электронды каталогты ұйымдастыру. Анықтамалық-библиографиялық қор</w:t>
            </w:r>
            <w:r w:rsidR="002A5E27">
              <w:rPr>
                <w:bCs/>
                <w:sz w:val="22"/>
                <w:szCs w:val="22"/>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2D645C">
        <w:tc>
          <w:tcPr>
            <w:tcW w:w="904"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18" w:type="dxa"/>
            <w:shd w:val="clear" w:color="auto" w:fill="auto"/>
          </w:tcPr>
          <w:p w14:paraId="3FC92428" w14:textId="77777777"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2A5E27" w:rsidRPr="00D9426C">
              <w:rPr>
                <w:sz w:val="22"/>
                <w:szCs w:val="22"/>
                <w:lang w:val="kk-KZ"/>
              </w:rPr>
              <w:t xml:space="preserve">Ақпараттық-ізденіс жүйелері: оларды шешудің алгоритмдері мен міндеттері. </w:t>
            </w:r>
            <w:r w:rsidR="002A5E27" w:rsidRPr="00D9426C">
              <w:rPr>
                <w:b/>
                <w:bCs/>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2D645C">
        <w:tc>
          <w:tcPr>
            <w:tcW w:w="904"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18" w:type="dxa"/>
            <w:shd w:val="clear" w:color="auto" w:fill="auto"/>
          </w:tcPr>
          <w:p w14:paraId="683F1A91" w14:textId="77777777" w:rsidR="00A85C18" w:rsidRPr="00FF2F28" w:rsidRDefault="00A85C18" w:rsidP="002A5E27">
            <w:pPr>
              <w:tabs>
                <w:tab w:val="left" w:pos="1276"/>
              </w:tabs>
              <w:jc w:val="both"/>
              <w:rPr>
                <w:b/>
                <w:sz w:val="20"/>
                <w:szCs w:val="20"/>
                <w:lang w:val="kk-KZ"/>
              </w:rPr>
            </w:pPr>
            <w:r w:rsidRPr="002A5E27">
              <w:rPr>
                <w:b/>
                <w:sz w:val="20"/>
                <w:szCs w:val="20"/>
                <w:lang w:val="kk-KZ"/>
              </w:rPr>
              <w:t>CC 19-CC 20.</w:t>
            </w:r>
            <w:r w:rsidR="00FF2F28">
              <w:rPr>
                <w:b/>
                <w:sz w:val="20"/>
                <w:szCs w:val="20"/>
                <w:lang w:val="kk-KZ"/>
              </w:rPr>
              <w:t xml:space="preserve"> </w:t>
            </w:r>
            <w:r w:rsidR="002A5E27" w:rsidRPr="00D9426C">
              <w:rPr>
                <w:sz w:val="22"/>
                <w:szCs w:val="22"/>
                <w:lang w:val="kk-KZ"/>
              </w:rPr>
              <w:t xml:space="preserve">Ақпараттық-ізденіс жүйелері: оларды шешудің алгоритмдері </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2D645C">
        <w:tc>
          <w:tcPr>
            <w:tcW w:w="904"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18" w:type="dxa"/>
            <w:shd w:val="clear" w:color="auto" w:fill="auto"/>
          </w:tcPr>
          <w:p w14:paraId="6B8A9557" w14:textId="77777777"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2D645C">
        <w:tc>
          <w:tcPr>
            <w:tcW w:w="904"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18" w:type="dxa"/>
            <w:shd w:val="clear" w:color="auto" w:fill="auto"/>
          </w:tcPr>
          <w:p w14:paraId="610B4417" w14:textId="77777777" w:rsidR="00EE561A" w:rsidRPr="00FF2F28"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2D645C">
        <w:tc>
          <w:tcPr>
            <w:tcW w:w="904"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18" w:type="dxa"/>
            <w:shd w:val="clear" w:color="auto" w:fill="auto"/>
          </w:tcPr>
          <w:p w14:paraId="35D76267" w14:textId="77777777" w:rsidR="00EE561A" w:rsidRPr="00FF2F28" w:rsidRDefault="00EE561A" w:rsidP="002A5E27">
            <w:pPr>
              <w:pStyle w:val="aff0"/>
              <w:jc w:val="both"/>
              <w:rPr>
                <w:lang w:val="kk-KZ"/>
              </w:rPr>
            </w:pPr>
            <w:r w:rsidRPr="00697944">
              <w:rPr>
                <w:b/>
                <w:sz w:val="20"/>
                <w:szCs w:val="20"/>
              </w:rPr>
              <w:t>С</w:t>
            </w:r>
            <w:r>
              <w:rPr>
                <w:b/>
                <w:sz w:val="20"/>
                <w:szCs w:val="20"/>
                <w:lang w:val="kk-KZ"/>
              </w:rPr>
              <w:t>С</w:t>
            </w:r>
            <w:r w:rsidRPr="00697944">
              <w:rPr>
                <w:b/>
                <w:sz w:val="20"/>
                <w:szCs w:val="20"/>
              </w:rPr>
              <w:t xml:space="preserve"> </w:t>
            </w:r>
            <w:r w:rsidR="00FF2F28" w:rsidRPr="00FF2F28">
              <w:rPr>
                <w:b/>
                <w:sz w:val="20"/>
                <w:szCs w:val="20"/>
              </w:rPr>
              <w:t>2</w:t>
            </w:r>
            <w:r w:rsidRPr="00EA7DF7">
              <w:rPr>
                <w:b/>
                <w:sz w:val="20"/>
                <w:szCs w:val="20"/>
              </w:rPr>
              <w:t>1</w:t>
            </w:r>
            <w:r w:rsidR="00FF2F28" w:rsidRPr="00FF2F28">
              <w:rPr>
                <w:b/>
                <w:sz w:val="20"/>
                <w:szCs w:val="20"/>
              </w:rPr>
              <w:t>-</w:t>
            </w:r>
            <w:r w:rsidR="00FF2F28">
              <w:rPr>
                <w:b/>
                <w:sz w:val="20"/>
                <w:szCs w:val="20"/>
                <w:lang w:val="en-US"/>
              </w:rPr>
              <w:t>CC</w:t>
            </w:r>
            <w:r w:rsidR="00FF2F28" w:rsidRPr="00FF2F28">
              <w:rPr>
                <w:b/>
                <w:sz w:val="20"/>
                <w:szCs w:val="20"/>
              </w:rPr>
              <w:t xml:space="preserve"> 22</w:t>
            </w:r>
            <w:r w:rsidRPr="00697944">
              <w:rPr>
                <w:b/>
                <w:sz w:val="20"/>
                <w:szCs w:val="20"/>
              </w:rPr>
              <w:t>.</w:t>
            </w:r>
            <w:r w:rsidRPr="00697944">
              <w:rPr>
                <w:b/>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2D645C">
        <w:tc>
          <w:tcPr>
            <w:tcW w:w="904"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18" w:type="dxa"/>
            <w:shd w:val="clear" w:color="auto" w:fill="auto"/>
          </w:tcPr>
          <w:p w14:paraId="117A5C5F" w14:textId="77777777" w:rsidR="00EE561A" w:rsidRPr="00EF1C16"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2A5E27" w:rsidRPr="00D9426C">
              <w:rPr>
                <w:sz w:val="22"/>
                <w:szCs w:val="22"/>
                <w:lang w:val="be-BY"/>
              </w:rPr>
              <w:t>Мәлімет базалар  мен банктер.</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2D645C">
        <w:tc>
          <w:tcPr>
            <w:tcW w:w="904"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18"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2D645C">
        <w:tc>
          <w:tcPr>
            <w:tcW w:w="904"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18" w:type="dxa"/>
            <w:shd w:val="clear" w:color="auto" w:fill="auto"/>
          </w:tcPr>
          <w:p w14:paraId="066FEAC4" w14:textId="77777777" w:rsidR="00EF1C16" w:rsidRPr="008426F9" w:rsidRDefault="00EF1C16" w:rsidP="002A5E27">
            <w:pPr>
              <w:tabs>
                <w:tab w:val="left" w:pos="1276"/>
              </w:tabs>
              <w:jc w:val="both"/>
              <w:rPr>
                <w:b/>
                <w:sz w:val="20"/>
                <w:szCs w:val="20"/>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2D645C">
        <w:tc>
          <w:tcPr>
            <w:tcW w:w="904"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18" w:type="dxa"/>
            <w:shd w:val="clear" w:color="auto" w:fill="auto"/>
          </w:tcPr>
          <w:p w14:paraId="41A30669" w14:textId="77777777" w:rsidR="00EF1C16" w:rsidRPr="002D645C" w:rsidRDefault="00EF1C16" w:rsidP="002A5E27">
            <w:pPr>
              <w:tabs>
                <w:tab w:val="left" w:pos="1276"/>
              </w:tabs>
              <w:jc w:val="both"/>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2D645C">
              <w:rPr>
                <w:b/>
                <w:sz w:val="20"/>
                <w:szCs w:val="20"/>
              </w:rPr>
              <w:t>25</w:t>
            </w:r>
            <w:r w:rsidRPr="00EA7DF7">
              <w:rPr>
                <w:b/>
                <w:sz w:val="20"/>
                <w:szCs w:val="20"/>
              </w:rPr>
              <w:t>-</w:t>
            </w:r>
            <w:r>
              <w:rPr>
                <w:b/>
                <w:sz w:val="20"/>
                <w:szCs w:val="20"/>
                <w:lang w:val="en-US"/>
              </w:rPr>
              <w:t>CC</w:t>
            </w:r>
            <w:r w:rsidR="00337B22" w:rsidRPr="002D645C">
              <w:rPr>
                <w:b/>
                <w:sz w:val="20"/>
                <w:szCs w:val="20"/>
              </w:rPr>
              <w:t xml:space="preserve"> 26</w:t>
            </w:r>
            <w:r w:rsidRPr="00697944">
              <w:rPr>
                <w:b/>
                <w:sz w:val="20"/>
                <w:szCs w:val="20"/>
              </w:rPr>
              <w:t>.</w:t>
            </w:r>
            <w:r w:rsidRPr="00697944">
              <w:rPr>
                <w:b/>
                <w:sz w:val="20"/>
                <w:szCs w:val="20"/>
                <w:lang w:val="kk-KZ"/>
              </w:rPr>
              <w:t xml:space="preserve"> </w:t>
            </w:r>
            <w:r w:rsidR="002A5E27" w:rsidRPr="00D9426C">
              <w:rPr>
                <w:sz w:val="22"/>
                <w:szCs w:val="22"/>
                <w:lang w:val="be-BY"/>
              </w:rPr>
              <w:t>ҚР кітапханалардың мәлімет базалары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2D645C">
        <w:tc>
          <w:tcPr>
            <w:tcW w:w="904"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18" w:type="dxa"/>
            <w:shd w:val="clear" w:color="auto" w:fill="auto"/>
          </w:tcPr>
          <w:p w14:paraId="6DADB2F0" w14:textId="7777777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r w:rsidR="002A5E27" w:rsidRPr="00D9426C">
              <w:rPr>
                <w:sz w:val="22"/>
                <w:szCs w:val="22"/>
                <w:lang w:val="kk-KZ"/>
              </w:rPr>
              <w:t>Кітапханадағы ресурстарды қалыптастыру және пайдалану</w:t>
            </w:r>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2D645C">
        <w:tc>
          <w:tcPr>
            <w:tcW w:w="904"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18" w:type="dxa"/>
            <w:shd w:val="clear" w:color="auto" w:fill="auto"/>
          </w:tcPr>
          <w:p w14:paraId="0D432A65" w14:textId="77777777"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r w:rsidR="002A5E27" w:rsidRPr="00D9426C">
              <w:rPr>
                <w:sz w:val="22"/>
                <w:szCs w:val="22"/>
                <w:lang w:val="be-BY"/>
              </w:rPr>
              <w:t>ҚР кітапханалардың мәлімет базалары</w:t>
            </w:r>
            <w:r w:rsidR="002A5E27" w:rsidRPr="00CB322B">
              <w:rPr>
                <w:sz w:val="20"/>
                <w:szCs w:val="20"/>
                <w:lang w:val="kk-KZ"/>
              </w:rPr>
              <w:t>.</w:t>
            </w:r>
            <w:r w:rsidR="002A5E27" w:rsidRPr="0056667B">
              <w:rPr>
                <w:sz w:val="20"/>
                <w:szCs w:val="20"/>
                <w:lang w:val="kk-KZ"/>
              </w:rPr>
              <w:t>Ө</w:t>
            </w:r>
            <w:r w:rsidR="002A5E27" w:rsidRPr="00CB322B">
              <w:rPr>
                <w:sz w:val="20"/>
                <w:szCs w:val="20"/>
                <w:lang w:val="kk-KZ"/>
              </w:rPr>
              <w:t>ткізу түрі: Ғылыми баяндама</w:t>
            </w:r>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1CE55A3C" w14:textId="77777777" w:rsidR="00E8022B" w:rsidRPr="00E8022B" w:rsidRDefault="00E8022B" w:rsidP="00E8022B">
            <w:pPr>
              <w:tabs>
                <w:tab w:val="left" w:pos="1276"/>
              </w:tabs>
              <w:jc w:val="center"/>
              <w:rPr>
                <w:b/>
                <w:sz w:val="20"/>
                <w:szCs w:val="20"/>
              </w:rPr>
            </w:pPr>
            <w:r>
              <w:rPr>
                <w:b/>
                <w:sz w:val="20"/>
                <w:szCs w:val="20"/>
                <w:lang w:val="kk-KZ"/>
              </w:rPr>
              <w:t>К</w:t>
            </w:r>
            <w:proofErr w:type="spellStart"/>
            <w:r w:rsidRPr="00E8022B">
              <w:rPr>
                <w:b/>
                <w:sz w:val="20"/>
                <w:szCs w:val="20"/>
              </w:rPr>
              <w:t>ітапхана</w:t>
            </w:r>
            <w:proofErr w:type="spellEnd"/>
            <w:r w:rsidRPr="00E8022B">
              <w:rPr>
                <w:b/>
                <w:sz w:val="20"/>
                <w:szCs w:val="20"/>
              </w:rPr>
              <w:t xml:space="preserve"> </w:t>
            </w:r>
            <w:r>
              <w:rPr>
                <w:b/>
                <w:sz w:val="20"/>
                <w:szCs w:val="20"/>
                <w:lang w:val="kk-KZ"/>
              </w:rPr>
              <w:t>саласында</w:t>
            </w:r>
            <w:r w:rsidRPr="00E8022B">
              <w:rPr>
                <w:b/>
                <w:sz w:val="20"/>
                <w:szCs w:val="20"/>
              </w:rPr>
              <w:t xml:space="preserve"> </w:t>
            </w:r>
            <w:proofErr w:type="spellStart"/>
            <w:r w:rsidRPr="00E8022B">
              <w:rPr>
                <w:b/>
                <w:sz w:val="20"/>
                <w:szCs w:val="20"/>
              </w:rPr>
              <w:t>Электрондық</w:t>
            </w:r>
            <w:proofErr w:type="spellEnd"/>
            <w:r w:rsidRPr="00E8022B">
              <w:rPr>
                <w:b/>
                <w:sz w:val="20"/>
                <w:szCs w:val="20"/>
              </w:rPr>
              <w:t xml:space="preserve"> </w:t>
            </w:r>
            <w:proofErr w:type="spellStart"/>
            <w:r w:rsidRPr="00E8022B">
              <w:rPr>
                <w:b/>
                <w:sz w:val="20"/>
                <w:szCs w:val="20"/>
              </w:rPr>
              <w:t>құжаттармен</w:t>
            </w:r>
            <w:proofErr w:type="spellEnd"/>
            <w:r w:rsidRPr="00E8022B">
              <w:rPr>
                <w:b/>
                <w:sz w:val="20"/>
                <w:szCs w:val="20"/>
              </w:rPr>
              <w:t xml:space="preserve"> </w:t>
            </w:r>
            <w:proofErr w:type="spellStart"/>
            <w:r w:rsidRPr="00E8022B">
              <w:rPr>
                <w:b/>
                <w:sz w:val="20"/>
                <w:szCs w:val="20"/>
              </w:rPr>
              <w:t>жұмыс</w:t>
            </w:r>
            <w:proofErr w:type="spellEnd"/>
            <w:r w:rsidRPr="00E8022B">
              <w:rPr>
                <w:b/>
                <w:sz w:val="20"/>
                <w:szCs w:val="20"/>
              </w:rPr>
              <w:t xml:space="preserve"> </w:t>
            </w:r>
            <w:proofErr w:type="spellStart"/>
            <w:r w:rsidRPr="00E8022B">
              <w:rPr>
                <w:b/>
                <w:sz w:val="20"/>
                <w:szCs w:val="20"/>
              </w:rPr>
              <w:t>істеудің</w:t>
            </w:r>
            <w:proofErr w:type="spellEnd"/>
            <w:r w:rsidRPr="00E8022B">
              <w:rPr>
                <w:b/>
                <w:sz w:val="20"/>
                <w:szCs w:val="20"/>
              </w:rPr>
              <w:t xml:space="preserve"> </w:t>
            </w:r>
            <w:proofErr w:type="spellStart"/>
            <w:r w:rsidRPr="00E8022B">
              <w:rPr>
                <w:b/>
                <w:sz w:val="20"/>
                <w:szCs w:val="20"/>
              </w:rPr>
              <w:t>статистикалық</w:t>
            </w:r>
            <w:proofErr w:type="spellEnd"/>
            <w:r w:rsidRPr="00E8022B">
              <w:rPr>
                <w:b/>
                <w:sz w:val="20"/>
                <w:szCs w:val="20"/>
              </w:rPr>
              <w:t xml:space="preserve"> </w:t>
            </w:r>
            <w:proofErr w:type="spellStart"/>
            <w:r w:rsidRPr="00E8022B">
              <w:rPr>
                <w:b/>
                <w:sz w:val="20"/>
                <w:szCs w:val="20"/>
              </w:rPr>
              <w:t>әдістері</w:t>
            </w:r>
            <w:proofErr w:type="spellEnd"/>
          </w:p>
          <w:p w14:paraId="25C376FB" w14:textId="77777777" w:rsidR="00E8022B" w:rsidRDefault="00E8022B" w:rsidP="00E8022B">
            <w:pPr>
              <w:tabs>
                <w:tab w:val="left" w:pos="1276"/>
              </w:tabs>
              <w:jc w:val="center"/>
              <w:rPr>
                <w:b/>
                <w:sz w:val="20"/>
                <w:szCs w:val="20"/>
                <w:lang w:val="en-US"/>
              </w:rPr>
            </w:pPr>
            <w:proofErr w:type="spellStart"/>
            <w:r w:rsidRPr="00E8022B">
              <w:rPr>
                <w:b/>
                <w:sz w:val="20"/>
                <w:szCs w:val="20"/>
                <w:lang w:val="en-US"/>
              </w:rPr>
              <w:t>немесе</w:t>
            </w:r>
            <w:proofErr w:type="spellEnd"/>
            <w:r w:rsidRPr="00E8022B">
              <w:rPr>
                <w:b/>
                <w:sz w:val="20"/>
                <w:szCs w:val="20"/>
                <w:lang w:val="en-US"/>
              </w:rPr>
              <w:t xml:space="preserve"> </w:t>
            </w:r>
            <w:proofErr w:type="spellStart"/>
            <w:r w:rsidRPr="00E8022B">
              <w:rPr>
                <w:b/>
                <w:sz w:val="20"/>
                <w:szCs w:val="20"/>
                <w:lang w:val="en-US"/>
              </w:rPr>
              <w:t>электрондық</w:t>
            </w:r>
            <w:proofErr w:type="spellEnd"/>
            <w:r w:rsidRPr="00E8022B">
              <w:rPr>
                <w:b/>
                <w:sz w:val="20"/>
                <w:szCs w:val="20"/>
                <w:lang w:val="en-US"/>
              </w:rPr>
              <w:t xml:space="preserve"> </w:t>
            </w:r>
            <w:proofErr w:type="spellStart"/>
            <w:r w:rsidRPr="00E8022B">
              <w:rPr>
                <w:b/>
                <w:sz w:val="20"/>
                <w:szCs w:val="20"/>
                <w:lang w:val="en-US"/>
              </w:rPr>
              <w:t>көрсеткіштер</w:t>
            </w:r>
            <w:proofErr w:type="spellEnd"/>
          </w:p>
          <w:p w14:paraId="56B84416" w14:textId="77777777" w:rsidR="002D645C" w:rsidRPr="00E8022B" w:rsidRDefault="002D645C" w:rsidP="00E8022B">
            <w:pPr>
              <w:tabs>
                <w:tab w:val="left" w:pos="1276"/>
              </w:tabs>
              <w:jc w:val="center"/>
              <w:rPr>
                <w:b/>
                <w:sz w:val="20"/>
                <w:szCs w:val="20"/>
                <w:lang w:val="en-US"/>
              </w:rPr>
            </w:pP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2D645C">
        <w:tc>
          <w:tcPr>
            <w:tcW w:w="904"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18" w:type="dxa"/>
            <w:shd w:val="clear" w:color="auto" w:fill="auto"/>
          </w:tcPr>
          <w:p w14:paraId="70CBE112" w14:textId="77777777" w:rsidR="00EF1C16" w:rsidRPr="00337B22"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2D645C">
        <w:tc>
          <w:tcPr>
            <w:tcW w:w="904"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18"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2D645C">
        <w:tc>
          <w:tcPr>
            <w:tcW w:w="904"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18" w:type="dxa"/>
            <w:shd w:val="clear" w:color="auto" w:fill="auto"/>
          </w:tcPr>
          <w:p w14:paraId="587A33E6" w14:textId="77777777"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Қазақстан Республикасы кітапханалардың 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2D645C">
        <w:tc>
          <w:tcPr>
            <w:tcW w:w="904"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18"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2D645C">
        <w:tc>
          <w:tcPr>
            <w:tcW w:w="904"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18" w:type="dxa"/>
            <w:shd w:val="clear" w:color="auto" w:fill="auto"/>
          </w:tcPr>
          <w:p w14:paraId="5D745D1D" w14:textId="77777777" w:rsidR="00EF1C16" w:rsidRPr="001028F1"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2D645C">
        <w:tc>
          <w:tcPr>
            <w:tcW w:w="904"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18" w:type="dxa"/>
            <w:shd w:val="clear" w:color="auto" w:fill="auto"/>
          </w:tcPr>
          <w:p w14:paraId="1DB7FCEF" w14:textId="77777777"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7E669798" w14:textId="77777777" w:rsidTr="002D645C">
        <w:tc>
          <w:tcPr>
            <w:tcW w:w="904" w:type="dxa"/>
            <w:vMerge/>
            <w:shd w:val="clear" w:color="auto" w:fill="auto"/>
          </w:tcPr>
          <w:p w14:paraId="72331F55" w14:textId="77777777" w:rsidR="00337B22" w:rsidRPr="003F2DC5" w:rsidRDefault="00337B22" w:rsidP="00EE561A">
            <w:pPr>
              <w:tabs>
                <w:tab w:val="left" w:pos="1276"/>
              </w:tabs>
              <w:jc w:val="center"/>
              <w:rPr>
                <w:sz w:val="20"/>
                <w:szCs w:val="20"/>
              </w:rPr>
            </w:pPr>
          </w:p>
        </w:tc>
        <w:tc>
          <w:tcPr>
            <w:tcW w:w="8018" w:type="dxa"/>
            <w:shd w:val="clear" w:color="auto" w:fill="auto"/>
          </w:tcPr>
          <w:p w14:paraId="2E45F7D7" w14:textId="77777777" w:rsidR="00337B22" w:rsidRPr="001028F1" w:rsidRDefault="00337B22"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36</w:t>
            </w:r>
            <w:r w:rsidRPr="00EF1C16">
              <w:rPr>
                <w:b/>
                <w:color w:val="000000" w:themeColor="text1"/>
                <w:sz w:val="20"/>
                <w:szCs w:val="20"/>
              </w:rPr>
              <w:t>.</w:t>
            </w:r>
            <w:r w:rsidR="001028F1">
              <w:rPr>
                <w:b/>
                <w:color w:val="000000" w:themeColor="text1"/>
                <w:sz w:val="20"/>
                <w:szCs w:val="20"/>
                <w:lang w:val="kk-KZ"/>
              </w:rPr>
              <w:t xml:space="preserve"> </w:t>
            </w:r>
            <w:r w:rsidR="00DF607A" w:rsidRPr="00D9426C">
              <w:rPr>
                <w:bCs/>
                <w:sz w:val="22"/>
                <w:szCs w:val="22"/>
                <w:lang w:val="kk-KZ"/>
              </w:rPr>
              <w:t>Ақпараттық қажеттіліктерді қанағаттандырудың заманауи әдістері</w:t>
            </w:r>
          </w:p>
        </w:tc>
        <w:tc>
          <w:tcPr>
            <w:tcW w:w="860" w:type="dxa"/>
            <w:shd w:val="clear" w:color="auto" w:fill="auto"/>
          </w:tcPr>
          <w:p w14:paraId="4D41C59A"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337B22" w:rsidRDefault="009E454B" w:rsidP="00EE561A">
            <w:pPr>
              <w:tabs>
                <w:tab w:val="left" w:pos="1276"/>
              </w:tabs>
              <w:jc w:val="center"/>
              <w:rPr>
                <w:bCs/>
                <w:sz w:val="20"/>
                <w:szCs w:val="20"/>
                <w:lang w:val="en-US"/>
              </w:rPr>
            </w:pPr>
            <w:r>
              <w:rPr>
                <w:bCs/>
                <w:sz w:val="20"/>
                <w:szCs w:val="20"/>
                <w:lang w:val="en-US"/>
              </w:rPr>
              <w:t>4</w:t>
            </w:r>
          </w:p>
        </w:tc>
      </w:tr>
      <w:tr w:rsidR="00EF1C16" w:rsidRPr="003F2DC5" w14:paraId="0781A05E" w14:textId="77777777" w:rsidTr="002D645C">
        <w:tc>
          <w:tcPr>
            <w:tcW w:w="904" w:type="dxa"/>
            <w:vMerge/>
            <w:shd w:val="clear" w:color="auto" w:fill="auto"/>
          </w:tcPr>
          <w:p w14:paraId="40D29888" w14:textId="77777777" w:rsidR="00EF1C16" w:rsidRPr="003F2DC5" w:rsidRDefault="00EF1C16" w:rsidP="00EE561A">
            <w:pPr>
              <w:tabs>
                <w:tab w:val="left" w:pos="1276"/>
              </w:tabs>
              <w:jc w:val="center"/>
              <w:rPr>
                <w:sz w:val="20"/>
                <w:szCs w:val="20"/>
              </w:rPr>
            </w:pPr>
          </w:p>
        </w:tc>
        <w:tc>
          <w:tcPr>
            <w:tcW w:w="8018" w:type="dxa"/>
            <w:shd w:val="clear" w:color="auto" w:fill="auto"/>
          </w:tcPr>
          <w:p w14:paraId="6A326C0D" w14:textId="77777777" w:rsidR="00EF1C16" w:rsidRPr="002D645C" w:rsidRDefault="00EF1C16" w:rsidP="00EE561A">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2D645C">
              <w:rPr>
                <w:b/>
                <w:sz w:val="20"/>
                <w:szCs w:val="20"/>
                <w:lang w:val="en-US"/>
              </w:rPr>
              <w:t>4</w:t>
            </w:r>
            <w:r w:rsidRPr="002D645C">
              <w:rPr>
                <w:b/>
                <w:sz w:val="20"/>
                <w:szCs w:val="20"/>
              </w:rPr>
              <w:t xml:space="preserve">. </w:t>
            </w:r>
            <w:proofErr w:type="spellStart"/>
            <w:r w:rsidR="0093125C" w:rsidRPr="00DF607A">
              <w:rPr>
                <w:sz w:val="20"/>
                <w:szCs w:val="20"/>
              </w:rPr>
              <w:t>Электрондық</w:t>
            </w:r>
            <w:proofErr w:type="spellEnd"/>
            <w:r w:rsidR="0093125C" w:rsidRPr="00DF607A">
              <w:rPr>
                <w:sz w:val="20"/>
                <w:szCs w:val="20"/>
              </w:rPr>
              <w:t xml:space="preserve"> </w:t>
            </w:r>
            <w:proofErr w:type="spellStart"/>
            <w:r w:rsidR="0093125C" w:rsidRPr="00DF607A">
              <w:rPr>
                <w:sz w:val="20"/>
                <w:szCs w:val="20"/>
              </w:rPr>
              <w:t>ресурстарды</w:t>
            </w:r>
            <w:proofErr w:type="spellEnd"/>
            <w:r w:rsidR="0093125C" w:rsidRPr="00DF607A">
              <w:rPr>
                <w:sz w:val="20"/>
                <w:szCs w:val="20"/>
              </w:rPr>
              <w:t xml:space="preserve"> </w:t>
            </w:r>
            <w:proofErr w:type="spellStart"/>
            <w:r w:rsidR="0093125C" w:rsidRPr="00DF607A">
              <w:rPr>
                <w:sz w:val="20"/>
                <w:szCs w:val="20"/>
              </w:rPr>
              <w:t>басқару</w:t>
            </w:r>
            <w:proofErr w:type="spellEnd"/>
          </w:p>
        </w:tc>
        <w:tc>
          <w:tcPr>
            <w:tcW w:w="860" w:type="dxa"/>
            <w:shd w:val="clear" w:color="auto" w:fill="auto"/>
          </w:tcPr>
          <w:p w14:paraId="2B6815FA"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E561A" w:rsidRPr="003F2DC5" w14:paraId="58133A74" w14:textId="77777777" w:rsidTr="002D645C">
        <w:tc>
          <w:tcPr>
            <w:tcW w:w="904" w:type="dxa"/>
            <w:vMerge w:val="restart"/>
            <w:shd w:val="clear" w:color="auto" w:fill="auto"/>
          </w:tcPr>
          <w:p w14:paraId="12F1FAB6" w14:textId="77777777" w:rsidR="00EE561A" w:rsidRPr="003F2DC5" w:rsidRDefault="00EE561A" w:rsidP="00EE561A">
            <w:pPr>
              <w:tabs>
                <w:tab w:val="left" w:pos="1276"/>
              </w:tabs>
              <w:jc w:val="center"/>
              <w:rPr>
                <w:sz w:val="20"/>
                <w:szCs w:val="20"/>
              </w:rPr>
            </w:pPr>
            <w:r w:rsidRPr="003F2DC5">
              <w:rPr>
                <w:sz w:val="20"/>
                <w:szCs w:val="20"/>
              </w:rPr>
              <w:t>10</w:t>
            </w:r>
          </w:p>
        </w:tc>
        <w:tc>
          <w:tcPr>
            <w:tcW w:w="8018" w:type="dxa"/>
            <w:shd w:val="clear" w:color="auto" w:fill="auto"/>
          </w:tcPr>
          <w:p w14:paraId="682BD34F" w14:textId="77777777" w:rsidR="00EE561A" w:rsidRPr="005A2411" w:rsidRDefault="00EE561A" w:rsidP="00DF607A">
            <w:pPr>
              <w:tabs>
                <w:tab w:val="left" w:pos="1276"/>
              </w:tabs>
              <w:rPr>
                <w:b/>
                <w:color w:val="000000" w:themeColor="text1"/>
                <w:sz w:val="20"/>
                <w:szCs w:val="20"/>
                <w:lang w:val="kk-KZ"/>
              </w:rPr>
            </w:pPr>
            <w:r w:rsidRPr="00EF1C16">
              <w:rPr>
                <w:b/>
                <w:color w:val="000000" w:themeColor="text1"/>
                <w:sz w:val="20"/>
                <w:szCs w:val="20"/>
                <w:lang w:val="kk-KZ"/>
              </w:rPr>
              <w:t xml:space="preserve">Д </w:t>
            </w:r>
            <w:r w:rsidR="00337B22" w:rsidRPr="003E6095">
              <w:rPr>
                <w:b/>
                <w:color w:val="000000" w:themeColor="text1"/>
                <w:sz w:val="20"/>
                <w:szCs w:val="20"/>
              </w:rPr>
              <w:t>19-</w:t>
            </w:r>
            <w:r w:rsidR="00337B22">
              <w:rPr>
                <w:b/>
                <w:color w:val="000000" w:themeColor="text1"/>
                <w:sz w:val="20"/>
                <w:szCs w:val="20"/>
                <w:lang w:val="kk-KZ"/>
              </w:rPr>
              <w:t>Д</w:t>
            </w:r>
            <w:r w:rsidR="00337B22"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74566A91"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EE561A" w:rsidRPr="00EF1C16" w:rsidRDefault="00EE561A" w:rsidP="00EE561A">
            <w:pPr>
              <w:tabs>
                <w:tab w:val="left" w:pos="1276"/>
              </w:tabs>
              <w:jc w:val="center"/>
              <w:rPr>
                <w:bCs/>
                <w:sz w:val="20"/>
                <w:szCs w:val="20"/>
              </w:rPr>
            </w:pPr>
          </w:p>
        </w:tc>
      </w:tr>
      <w:tr w:rsidR="00EE561A" w:rsidRPr="003F2DC5" w14:paraId="50DCEE16" w14:textId="77777777" w:rsidTr="002D645C">
        <w:tc>
          <w:tcPr>
            <w:tcW w:w="904" w:type="dxa"/>
            <w:vMerge/>
            <w:shd w:val="clear" w:color="auto" w:fill="auto"/>
          </w:tcPr>
          <w:p w14:paraId="74B654CC" w14:textId="77777777" w:rsidR="00EE561A" w:rsidRPr="003F2DC5" w:rsidRDefault="00EE561A" w:rsidP="00EE561A">
            <w:pPr>
              <w:tabs>
                <w:tab w:val="left" w:pos="1276"/>
              </w:tabs>
              <w:jc w:val="center"/>
              <w:rPr>
                <w:sz w:val="20"/>
                <w:szCs w:val="20"/>
              </w:rPr>
            </w:pPr>
          </w:p>
        </w:tc>
        <w:tc>
          <w:tcPr>
            <w:tcW w:w="8018" w:type="dxa"/>
            <w:shd w:val="clear" w:color="auto" w:fill="auto"/>
          </w:tcPr>
          <w:p w14:paraId="11DFFC17" w14:textId="77777777" w:rsidR="00EE561A" w:rsidRPr="00EF1C16" w:rsidRDefault="00EE561A" w:rsidP="00DF607A">
            <w:pPr>
              <w:tabs>
                <w:tab w:val="left" w:pos="1276"/>
              </w:tabs>
              <w:rPr>
                <w:b/>
                <w:color w:val="000000" w:themeColor="text1"/>
                <w:sz w:val="20"/>
                <w:szCs w:val="20"/>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93125C">
              <w:rPr>
                <w:b/>
                <w:color w:val="000000" w:themeColor="text1"/>
                <w:sz w:val="20"/>
                <w:szCs w:val="20"/>
              </w:rPr>
              <w:t xml:space="preserve">37- </w:t>
            </w:r>
            <w:r w:rsidR="00337B22">
              <w:rPr>
                <w:b/>
                <w:color w:val="000000" w:themeColor="text1"/>
                <w:sz w:val="20"/>
                <w:szCs w:val="20"/>
                <w:lang w:val="en-US"/>
              </w:rPr>
              <w:t>CC</w:t>
            </w:r>
            <w:r w:rsidR="00337B22"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8D6BA12"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2CA9CC6C" w14:textId="77777777" w:rsidTr="002D645C">
        <w:tc>
          <w:tcPr>
            <w:tcW w:w="904" w:type="dxa"/>
            <w:vMerge/>
            <w:shd w:val="clear" w:color="auto" w:fill="auto"/>
          </w:tcPr>
          <w:p w14:paraId="46A69311" w14:textId="77777777" w:rsidR="00EE561A" w:rsidRPr="003F2DC5" w:rsidRDefault="00EE561A" w:rsidP="00EE561A">
            <w:pPr>
              <w:tabs>
                <w:tab w:val="left" w:pos="1276"/>
              </w:tabs>
              <w:jc w:val="center"/>
              <w:rPr>
                <w:sz w:val="20"/>
                <w:szCs w:val="20"/>
              </w:rPr>
            </w:pPr>
          </w:p>
        </w:tc>
        <w:tc>
          <w:tcPr>
            <w:tcW w:w="8018" w:type="dxa"/>
            <w:shd w:val="clear" w:color="auto" w:fill="auto"/>
          </w:tcPr>
          <w:p w14:paraId="7F64BB2E" w14:textId="77777777" w:rsidR="00EE561A" w:rsidRPr="00EF1C16" w:rsidRDefault="00EF1C16" w:rsidP="00DF607A">
            <w:pPr>
              <w:tabs>
                <w:tab w:val="left" w:pos="1276"/>
              </w:tabs>
              <w:rPr>
                <w:b/>
                <w:color w:val="000000" w:themeColor="text1"/>
                <w:sz w:val="20"/>
                <w:szCs w:val="20"/>
              </w:rPr>
            </w:pPr>
            <w:r w:rsidRPr="00EF1C16">
              <w:rPr>
                <w:b/>
                <w:color w:val="000000" w:themeColor="text1"/>
                <w:sz w:val="20"/>
                <w:szCs w:val="20"/>
                <w:lang w:val="kk-KZ"/>
              </w:rPr>
              <w:t>С</w:t>
            </w:r>
            <w:r w:rsidR="00EE561A" w:rsidRPr="00EF1C16">
              <w:rPr>
                <w:b/>
                <w:color w:val="000000" w:themeColor="text1"/>
                <w:sz w:val="20"/>
                <w:szCs w:val="20"/>
                <w:lang w:val="kk-KZ"/>
              </w:rPr>
              <w:t>С</w:t>
            </w:r>
            <w:r w:rsidR="00EE561A" w:rsidRPr="00EF1C16">
              <w:rPr>
                <w:b/>
                <w:color w:val="000000" w:themeColor="text1"/>
                <w:sz w:val="20"/>
                <w:szCs w:val="20"/>
              </w:rPr>
              <w:t xml:space="preserve"> </w:t>
            </w:r>
            <w:r w:rsidR="00D60F4F" w:rsidRPr="0093125C">
              <w:rPr>
                <w:b/>
                <w:color w:val="000000" w:themeColor="text1"/>
                <w:sz w:val="20"/>
                <w:szCs w:val="20"/>
              </w:rPr>
              <w:t>39-</w:t>
            </w:r>
            <w:r w:rsidR="00D60F4F">
              <w:rPr>
                <w:b/>
                <w:color w:val="000000" w:themeColor="text1"/>
                <w:sz w:val="20"/>
                <w:szCs w:val="20"/>
                <w:lang w:val="en-US"/>
              </w:rPr>
              <w:t>CC</w:t>
            </w:r>
            <w:r w:rsidR="00D60F4F" w:rsidRPr="0093125C">
              <w:rPr>
                <w:b/>
                <w:color w:val="000000" w:themeColor="text1"/>
                <w:sz w:val="20"/>
                <w:szCs w:val="20"/>
              </w:rPr>
              <w:t xml:space="preserve"> 40</w:t>
            </w:r>
            <w:r w:rsidR="00EE561A" w:rsidRPr="00EF1C16">
              <w:rPr>
                <w:b/>
                <w:color w:val="000000" w:themeColor="text1"/>
                <w:sz w:val="20"/>
                <w:szCs w:val="20"/>
              </w:rPr>
              <w:t>.</w:t>
            </w:r>
            <w:r w:rsidR="00EE561A" w:rsidRPr="00EF1C16">
              <w:rPr>
                <w:color w:val="000000" w:themeColor="text1"/>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566DC2E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3571700F" w14:textId="77777777" w:rsidTr="002D645C">
        <w:trPr>
          <w:trHeight w:val="171"/>
        </w:trPr>
        <w:tc>
          <w:tcPr>
            <w:tcW w:w="904" w:type="dxa"/>
            <w:vMerge/>
            <w:shd w:val="clear" w:color="auto" w:fill="auto"/>
          </w:tcPr>
          <w:p w14:paraId="09141125" w14:textId="77777777" w:rsidR="00EE561A" w:rsidRPr="003F2DC5" w:rsidRDefault="00EE561A" w:rsidP="00EE561A">
            <w:pPr>
              <w:tabs>
                <w:tab w:val="left" w:pos="1276"/>
              </w:tabs>
              <w:jc w:val="center"/>
              <w:rPr>
                <w:sz w:val="20"/>
                <w:szCs w:val="20"/>
              </w:rPr>
            </w:pPr>
          </w:p>
        </w:tc>
        <w:tc>
          <w:tcPr>
            <w:tcW w:w="8018" w:type="dxa"/>
            <w:shd w:val="clear" w:color="auto" w:fill="auto"/>
          </w:tcPr>
          <w:p w14:paraId="61E27DF9" w14:textId="77777777" w:rsidR="00EE561A" w:rsidRPr="00476C62" w:rsidRDefault="00EE561A" w:rsidP="00EE561A">
            <w:pPr>
              <w:jc w:val="both"/>
              <w:rPr>
                <w:color w:val="FF0000"/>
                <w:sz w:val="20"/>
                <w:szCs w:val="20"/>
              </w:rPr>
            </w:pPr>
            <w:r>
              <w:rPr>
                <w:b/>
                <w:sz w:val="20"/>
                <w:szCs w:val="20"/>
                <w:lang w:val="kk-KZ"/>
              </w:rPr>
              <w:t>О</w:t>
            </w:r>
            <w:r w:rsidR="00476C62">
              <w:rPr>
                <w:b/>
                <w:sz w:val="20"/>
                <w:szCs w:val="20"/>
                <w:lang w:val="kk-KZ"/>
              </w:rPr>
              <w:t>М</w:t>
            </w:r>
            <w:r>
              <w:rPr>
                <w:b/>
                <w:sz w:val="20"/>
                <w:szCs w:val="20"/>
                <w:lang w:val="kk-KZ"/>
              </w:rPr>
              <w:t>ӨЖ</w:t>
            </w:r>
            <w:r w:rsidRPr="00697944">
              <w:rPr>
                <w:b/>
                <w:sz w:val="20"/>
                <w:szCs w:val="20"/>
              </w:rPr>
              <w:t xml:space="preserve"> </w:t>
            </w:r>
            <w:r w:rsidR="00EF1C16" w:rsidRPr="00EF1C16">
              <w:rPr>
                <w:b/>
                <w:sz w:val="20"/>
                <w:szCs w:val="20"/>
              </w:rPr>
              <w:t>5</w:t>
            </w:r>
            <w:r w:rsidRPr="00697944">
              <w:rPr>
                <w:b/>
                <w:sz w:val="20"/>
                <w:szCs w:val="20"/>
              </w:rPr>
              <w:t xml:space="preserve">. </w:t>
            </w:r>
            <w:r w:rsidR="00476C62">
              <w:rPr>
                <w:b/>
                <w:sz w:val="20"/>
                <w:szCs w:val="20"/>
                <w:lang w:val="kk-KZ"/>
              </w:rPr>
              <w:t>М</w:t>
            </w:r>
            <w:r>
              <w:rPr>
                <w:b/>
                <w:sz w:val="20"/>
                <w:szCs w:val="20"/>
                <w:lang w:val="kk-KZ"/>
              </w:rPr>
              <w:t xml:space="preserve">ӨЗ </w:t>
            </w:r>
            <w:r w:rsidR="00EF1C16"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EE561A"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EE561A" w:rsidRPr="00EF1C16" w:rsidRDefault="00EE561A" w:rsidP="00EE561A">
            <w:pPr>
              <w:tabs>
                <w:tab w:val="left" w:pos="1276"/>
              </w:tabs>
              <w:jc w:val="center"/>
              <w:rPr>
                <w:bCs/>
                <w:sz w:val="20"/>
                <w:szCs w:val="20"/>
              </w:rPr>
            </w:pPr>
          </w:p>
        </w:tc>
      </w:tr>
      <w:tr w:rsidR="00EF1C16" w:rsidRPr="003F2DC5" w14:paraId="71AC003C" w14:textId="77777777" w:rsidTr="002D645C">
        <w:tc>
          <w:tcPr>
            <w:tcW w:w="904" w:type="dxa"/>
            <w:vMerge w:val="restart"/>
            <w:shd w:val="clear" w:color="auto" w:fill="auto"/>
          </w:tcPr>
          <w:p w14:paraId="5BE4B67B" w14:textId="77777777" w:rsidR="00EF1C16" w:rsidRPr="003F2DC5" w:rsidRDefault="00EF1C16" w:rsidP="00EE561A">
            <w:pPr>
              <w:tabs>
                <w:tab w:val="left" w:pos="1276"/>
              </w:tabs>
              <w:jc w:val="center"/>
              <w:rPr>
                <w:sz w:val="20"/>
                <w:szCs w:val="20"/>
              </w:rPr>
            </w:pPr>
            <w:r w:rsidRPr="003F2DC5">
              <w:rPr>
                <w:sz w:val="20"/>
                <w:szCs w:val="20"/>
              </w:rPr>
              <w:t>11</w:t>
            </w:r>
          </w:p>
        </w:tc>
        <w:tc>
          <w:tcPr>
            <w:tcW w:w="8018" w:type="dxa"/>
            <w:shd w:val="clear" w:color="auto" w:fill="auto"/>
          </w:tcPr>
          <w:p w14:paraId="70396E03" w14:textId="77777777" w:rsidR="00EF1C16" w:rsidRPr="00EE561A" w:rsidRDefault="00EF1C16" w:rsidP="00DF607A">
            <w:pPr>
              <w:tabs>
                <w:tab w:val="left" w:pos="1276"/>
              </w:tabs>
              <w:rPr>
                <w:b/>
                <w:color w:val="000000" w:themeColor="text1"/>
                <w:sz w:val="20"/>
                <w:szCs w:val="20"/>
              </w:rPr>
            </w:pPr>
            <w:r w:rsidRPr="00EE561A">
              <w:rPr>
                <w:b/>
                <w:color w:val="000000" w:themeColor="text1"/>
                <w:sz w:val="20"/>
                <w:szCs w:val="20"/>
                <w:lang w:val="kk-KZ"/>
              </w:rPr>
              <w:t>Д</w:t>
            </w:r>
            <w:r w:rsidR="00D60F4F" w:rsidRPr="008B2024">
              <w:rPr>
                <w:b/>
                <w:color w:val="000000" w:themeColor="text1"/>
                <w:sz w:val="20"/>
                <w:szCs w:val="20"/>
              </w:rPr>
              <w:t xml:space="preserve"> 21</w:t>
            </w:r>
            <w:r w:rsidRPr="00EE561A">
              <w:rPr>
                <w:b/>
                <w:color w:val="000000" w:themeColor="text1"/>
                <w:sz w:val="20"/>
                <w:szCs w:val="20"/>
                <w:lang w:val="kk-KZ"/>
              </w:rPr>
              <w:t xml:space="preserve"> </w:t>
            </w:r>
            <w:r w:rsidR="00337B22">
              <w:rPr>
                <w:b/>
                <w:color w:val="000000" w:themeColor="text1"/>
                <w:sz w:val="20"/>
                <w:szCs w:val="20"/>
                <w:lang w:val="kk-KZ"/>
              </w:rPr>
              <w:t>Д</w:t>
            </w:r>
            <w:r w:rsidR="00D60F4F"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663E676B"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EF1C16" w:rsidRPr="00EF1C16" w:rsidRDefault="00EF1C16" w:rsidP="00EE561A">
            <w:pPr>
              <w:tabs>
                <w:tab w:val="left" w:pos="1276"/>
              </w:tabs>
              <w:jc w:val="center"/>
              <w:rPr>
                <w:bCs/>
                <w:sz w:val="20"/>
                <w:szCs w:val="20"/>
              </w:rPr>
            </w:pPr>
          </w:p>
        </w:tc>
      </w:tr>
      <w:tr w:rsidR="00EF1C16" w:rsidRPr="003F2DC5" w14:paraId="2C7C0AE0" w14:textId="77777777" w:rsidTr="002D645C">
        <w:tc>
          <w:tcPr>
            <w:tcW w:w="904" w:type="dxa"/>
            <w:vMerge/>
            <w:shd w:val="clear" w:color="auto" w:fill="auto"/>
          </w:tcPr>
          <w:p w14:paraId="6E91E0C7" w14:textId="77777777" w:rsidR="00EF1C16" w:rsidRPr="003F2DC5" w:rsidRDefault="00EF1C16" w:rsidP="00EE561A">
            <w:pPr>
              <w:tabs>
                <w:tab w:val="left" w:pos="1276"/>
              </w:tabs>
              <w:jc w:val="center"/>
              <w:rPr>
                <w:sz w:val="20"/>
                <w:szCs w:val="20"/>
              </w:rPr>
            </w:pPr>
          </w:p>
        </w:tc>
        <w:tc>
          <w:tcPr>
            <w:tcW w:w="8018" w:type="dxa"/>
            <w:shd w:val="clear" w:color="auto" w:fill="auto"/>
          </w:tcPr>
          <w:p w14:paraId="6D69211C" w14:textId="77777777" w:rsidR="00EF1C16" w:rsidRPr="00EE561A" w:rsidRDefault="00EF1C16" w:rsidP="00DF607A">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00D60F4F"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00337B22" w:rsidRPr="008B2024">
              <w:rPr>
                <w:b/>
                <w:color w:val="000000" w:themeColor="text1"/>
                <w:sz w:val="20"/>
                <w:szCs w:val="20"/>
              </w:rPr>
              <w:t xml:space="preserve"> </w:t>
            </w:r>
            <w:r w:rsidR="00D60F4F" w:rsidRPr="008B2024">
              <w:rPr>
                <w:b/>
                <w:color w:val="000000" w:themeColor="text1"/>
                <w:sz w:val="20"/>
                <w:szCs w:val="20"/>
              </w:rPr>
              <w:t>42</w:t>
            </w:r>
            <w:r w:rsidRPr="00EE561A">
              <w:rPr>
                <w:b/>
                <w:color w:val="000000" w:themeColor="text1"/>
                <w:sz w:val="20"/>
                <w:szCs w:val="20"/>
              </w:rPr>
              <w:t>.</w:t>
            </w:r>
            <w:r w:rsidRPr="00EE561A">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752821E2"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69501D2E" w14:textId="77777777" w:rsidTr="002D645C">
        <w:tc>
          <w:tcPr>
            <w:tcW w:w="904" w:type="dxa"/>
            <w:vMerge/>
            <w:shd w:val="clear" w:color="auto" w:fill="auto"/>
          </w:tcPr>
          <w:p w14:paraId="2DBA0DBD" w14:textId="77777777" w:rsidR="00D60F4F" w:rsidRPr="003F2DC5" w:rsidRDefault="00D60F4F" w:rsidP="00EE561A">
            <w:pPr>
              <w:tabs>
                <w:tab w:val="left" w:pos="1276"/>
              </w:tabs>
              <w:jc w:val="center"/>
              <w:rPr>
                <w:sz w:val="20"/>
                <w:szCs w:val="20"/>
              </w:rPr>
            </w:pPr>
          </w:p>
        </w:tc>
        <w:tc>
          <w:tcPr>
            <w:tcW w:w="8018" w:type="dxa"/>
            <w:shd w:val="clear" w:color="auto" w:fill="auto"/>
          </w:tcPr>
          <w:p w14:paraId="55ADE7BF" w14:textId="77777777" w:rsidR="00D60F4F" w:rsidRPr="008B2024" w:rsidRDefault="00D60F4F" w:rsidP="00DF607A">
            <w:pPr>
              <w:tabs>
                <w:tab w:val="left" w:pos="1276"/>
              </w:tabs>
              <w:rPr>
                <w:b/>
                <w:color w:val="000000" w:themeColor="text1"/>
                <w:sz w:val="20"/>
                <w:szCs w:val="20"/>
                <w:lang w:val="kk-KZ"/>
              </w:rPr>
            </w:pPr>
            <w:r>
              <w:rPr>
                <w:b/>
                <w:color w:val="000000" w:themeColor="text1"/>
                <w:sz w:val="20"/>
                <w:szCs w:val="20"/>
                <w:lang w:val="en-US"/>
              </w:rPr>
              <w:t>CC</w:t>
            </w:r>
            <w:r w:rsidRPr="008B2024">
              <w:rPr>
                <w:b/>
                <w:color w:val="000000" w:themeColor="text1"/>
                <w:sz w:val="20"/>
                <w:szCs w:val="20"/>
              </w:rPr>
              <w:t xml:space="preserve"> 43-</w:t>
            </w:r>
            <w:r>
              <w:rPr>
                <w:b/>
                <w:color w:val="000000" w:themeColor="text1"/>
                <w:sz w:val="20"/>
                <w:szCs w:val="20"/>
                <w:lang w:val="en-US"/>
              </w:rPr>
              <w:t>CC</w:t>
            </w:r>
            <w:r w:rsidRPr="008B2024">
              <w:rPr>
                <w:b/>
                <w:color w:val="000000" w:themeColor="text1"/>
                <w:sz w:val="20"/>
                <w:szCs w:val="20"/>
              </w:rPr>
              <w:t xml:space="preserve"> 44.</w:t>
            </w:r>
            <w:r w:rsidR="008B2024">
              <w:rPr>
                <w:b/>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0BA06D4C"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E6F0803" w14:textId="77777777" w:rsidTr="002D645C">
        <w:tc>
          <w:tcPr>
            <w:tcW w:w="904" w:type="dxa"/>
            <w:vMerge/>
            <w:shd w:val="clear" w:color="auto" w:fill="auto"/>
          </w:tcPr>
          <w:p w14:paraId="417C6945" w14:textId="77777777" w:rsidR="00EF1C16" w:rsidRPr="003F2DC5" w:rsidRDefault="00EF1C16" w:rsidP="00EE561A">
            <w:pPr>
              <w:tabs>
                <w:tab w:val="left" w:pos="1276"/>
              </w:tabs>
              <w:jc w:val="center"/>
              <w:rPr>
                <w:sz w:val="20"/>
                <w:szCs w:val="20"/>
              </w:rPr>
            </w:pPr>
          </w:p>
        </w:tc>
        <w:tc>
          <w:tcPr>
            <w:tcW w:w="8018" w:type="dxa"/>
            <w:shd w:val="clear" w:color="auto" w:fill="auto"/>
          </w:tcPr>
          <w:p w14:paraId="5CDF43B2" w14:textId="77777777" w:rsidR="00EF1C16" w:rsidRPr="0093125C" w:rsidRDefault="00476C62" w:rsidP="00DF607A">
            <w:pPr>
              <w:contextualSpacing/>
              <w:jc w:val="both"/>
              <w:rPr>
                <w:b/>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93125C">
              <w:rPr>
                <w:b/>
                <w:sz w:val="20"/>
                <w:szCs w:val="20"/>
              </w:rPr>
              <w:t>5</w:t>
            </w:r>
            <w:r w:rsidR="00EF1C16">
              <w:rPr>
                <w:b/>
                <w:sz w:val="20"/>
                <w:szCs w:val="20"/>
              </w:rPr>
              <w:t>.</w:t>
            </w:r>
            <w:r w:rsidR="00EF1C16">
              <w:rPr>
                <w:b/>
                <w:sz w:val="20"/>
                <w:szCs w:val="20"/>
                <w:lang w:val="kk-KZ"/>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7C34F660"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EF1C16" w:rsidRPr="002D645C" w:rsidRDefault="002D645C" w:rsidP="00EE561A">
            <w:pPr>
              <w:tabs>
                <w:tab w:val="left" w:pos="1276"/>
              </w:tabs>
              <w:jc w:val="center"/>
              <w:rPr>
                <w:b/>
                <w:sz w:val="20"/>
                <w:szCs w:val="20"/>
                <w:lang w:val="en-US"/>
              </w:rPr>
            </w:pPr>
            <w:r w:rsidRPr="002D645C">
              <w:rPr>
                <w:b/>
                <w:sz w:val="20"/>
                <w:szCs w:val="20"/>
                <w:lang w:val="en-US"/>
              </w:rPr>
              <w:t>8</w:t>
            </w:r>
          </w:p>
        </w:tc>
      </w:tr>
      <w:tr w:rsidR="00EF1C16" w:rsidRPr="003F2DC5" w14:paraId="1B885A2A" w14:textId="77777777" w:rsidTr="002D645C">
        <w:tc>
          <w:tcPr>
            <w:tcW w:w="904" w:type="dxa"/>
            <w:vMerge w:val="restart"/>
            <w:shd w:val="clear" w:color="auto" w:fill="auto"/>
          </w:tcPr>
          <w:p w14:paraId="74931A2D" w14:textId="77777777" w:rsidR="00EF1C16" w:rsidRPr="003F2DC5" w:rsidRDefault="00EF1C16" w:rsidP="00EE561A">
            <w:pPr>
              <w:tabs>
                <w:tab w:val="left" w:pos="1276"/>
              </w:tabs>
              <w:jc w:val="center"/>
              <w:rPr>
                <w:sz w:val="20"/>
                <w:szCs w:val="20"/>
              </w:rPr>
            </w:pPr>
            <w:r w:rsidRPr="003F2DC5">
              <w:rPr>
                <w:sz w:val="20"/>
                <w:szCs w:val="20"/>
              </w:rPr>
              <w:t>12</w:t>
            </w:r>
          </w:p>
        </w:tc>
        <w:tc>
          <w:tcPr>
            <w:tcW w:w="8018" w:type="dxa"/>
            <w:shd w:val="clear" w:color="auto" w:fill="auto"/>
          </w:tcPr>
          <w:p w14:paraId="4A602E4D" w14:textId="77777777" w:rsidR="00EF1C16" w:rsidRPr="00697944" w:rsidRDefault="00EF1C16" w:rsidP="00DF607A">
            <w:pPr>
              <w:tabs>
                <w:tab w:val="left" w:pos="1276"/>
              </w:tabs>
              <w:rPr>
                <w:b/>
                <w:sz w:val="20"/>
                <w:szCs w:val="20"/>
              </w:rPr>
            </w:pPr>
            <w:r>
              <w:rPr>
                <w:b/>
                <w:sz w:val="20"/>
                <w:szCs w:val="20"/>
                <w:lang w:val="kk-KZ"/>
              </w:rPr>
              <w:t xml:space="preserve">Д </w:t>
            </w:r>
            <w:r w:rsidR="00D60F4F" w:rsidRPr="008B2024">
              <w:rPr>
                <w:b/>
                <w:sz w:val="20"/>
                <w:szCs w:val="20"/>
              </w:rPr>
              <w:t>23-</w:t>
            </w:r>
            <w:r w:rsidR="00337B22">
              <w:rPr>
                <w:b/>
                <w:sz w:val="20"/>
                <w:szCs w:val="20"/>
                <w:lang w:val="kk-KZ"/>
              </w:rPr>
              <w:t>Д</w:t>
            </w:r>
            <w:r w:rsidR="00D60F4F" w:rsidRPr="008B2024">
              <w:rPr>
                <w:b/>
                <w:sz w:val="20"/>
                <w:szCs w:val="20"/>
              </w:rPr>
              <w:t xml:space="preserve"> 24</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66DD26D9"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EF1C16" w:rsidRPr="00EF1C16" w:rsidRDefault="00EF1C16" w:rsidP="00EE561A">
            <w:pPr>
              <w:tabs>
                <w:tab w:val="left" w:pos="1276"/>
              </w:tabs>
              <w:jc w:val="center"/>
              <w:rPr>
                <w:bCs/>
                <w:sz w:val="20"/>
                <w:szCs w:val="20"/>
              </w:rPr>
            </w:pPr>
          </w:p>
        </w:tc>
      </w:tr>
      <w:tr w:rsidR="00EF1C16" w:rsidRPr="003F2DC5" w14:paraId="41B20417" w14:textId="77777777" w:rsidTr="002D645C">
        <w:tc>
          <w:tcPr>
            <w:tcW w:w="904" w:type="dxa"/>
            <w:vMerge/>
            <w:shd w:val="clear" w:color="auto" w:fill="auto"/>
          </w:tcPr>
          <w:p w14:paraId="58F7BFF1" w14:textId="77777777" w:rsidR="00EF1C16" w:rsidRPr="003F2DC5" w:rsidRDefault="00EF1C16" w:rsidP="00EE561A">
            <w:pPr>
              <w:tabs>
                <w:tab w:val="left" w:pos="1276"/>
              </w:tabs>
              <w:jc w:val="center"/>
              <w:rPr>
                <w:sz w:val="20"/>
                <w:szCs w:val="20"/>
              </w:rPr>
            </w:pPr>
          </w:p>
        </w:tc>
        <w:tc>
          <w:tcPr>
            <w:tcW w:w="8018" w:type="dxa"/>
            <w:shd w:val="clear" w:color="auto" w:fill="auto"/>
          </w:tcPr>
          <w:p w14:paraId="338B73B7" w14:textId="77777777" w:rsidR="00EF1C16" w:rsidRPr="00697944" w:rsidRDefault="00EF1C16" w:rsidP="00DF607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93125C">
              <w:rPr>
                <w:b/>
                <w:sz w:val="20"/>
                <w:szCs w:val="20"/>
              </w:rPr>
              <w:t>4</w:t>
            </w:r>
            <w:r w:rsidR="00D60F4F" w:rsidRPr="0093125C">
              <w:rPr>
                <w:b/>
                <w:sz w:val="20"/>
                <w:szCs w:val="20"/>
              </w:rPr>
              <w:t>5</w:t>
            </w:r>
            <w:r w:rsidRPr="00EA7DF7">
              <w:rPr>
                <w:b/>
                <w:sz w:val="20"/>
                <w:szCs w:val="20"/>
              </w:rPr>
              <w:t>-</w:t>
            </w:r>
            <w:r>
              <w:rPr>
                <w:b/>
                <w:sz w:val="20"/>
                <w:szCs w:val="20"/>
                <w:lang w:val="kk-KZ"/>
              </w:rPr>
              <w:t>СС</w:t>
            </w:r>
            <w:r w:rsidR="00337B22">
              <w:rPr>
                <w:b/>
                <w:sz w:val="20"/>
                <w:szCs w:val="20"/>
                <w:lang w:val="kk-KZ"/>
              </w:rPr>
              <w:t xml:space="preserve"> </w:t>
            </w:r>
            <w:r w:rsidR="00D60F4F" w:rsidRPr="0093125C">
              <w:rPr>
                <w:b/>
                <w:sz w:val="20"/>
                <w:szCs w:val="20"/>
              </w:rPr>
              <w:t>46</w:t>
            </w:r>
            <w:r w:rsidRPr="00697944">
              <w:rPr>
                <w:b/>
                <w:sz w:val="20"/>
                <w:szCs w:val="20"/>
              </w:rPr>
              <w:t>.</w:t>
            </w:r>
            <w:r w:rsidRPr="00697944">
              <w:rPr>
                <w:color w:val="FF0000"/>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07E3144B"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205E64FC" w14:textId="77777777" w:rsidTr="002D645C">
        <w:tc>
          <w:tcPr>
            <w:tcW w:w="904" w:type="dxa"/>
            <w:shd w:val="clear" w:color="auto" w:fill="auto"/>
          </w:tcPr>
          <w:p w14:paraId="6553B10F" w14:textId="77777777" w:rsidR="00D60F4F" w:rsidRPr="003F2DC5" w:rsidRDefault="00D60F4F" w:rsidP="00EE561A">
            <w:pPr>
              <w:tabs>
                <w:tab w:val="left" w:pos="1276"/>
              </w:tabs>
              <w:jc w:val="center"/>
              <w:rPr>
                <w:sz w:val="20"/>
                <w:szCs w:val="20"/>
              </w:rPr>
            </w:pPr>
          </w:p>
        </w:tc>
        <w:tc>
          <w:tcPr>
            <w:tcW w:w="8018" w:type="dxa"/>
            <w:shd w:val="clear" w:color="auto" w:fill="auto"/>
          </w:tcPr>
          <w:p w14:paraId="56BC69F5" w14:textId="77777777" w:rsidR="00D60F4F" w:rsidRPr="0093125C" w:rsidRDefault="00D60F4F" w:rsidP="00DF607A">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sidR="0093125C">
              <w:rPr>
                <w:b/>
                <w:sz w:val="20"/>
                <w:szCs w:val="20"/>
                <w:lang w:val="kk-KZ"/>
              </w:rPr>
              <w:t xml:space="preserve"> </w:t>
            </w:r>
            <w:r w:rsidR="00DF607A" w:rsidRPr="00D9426C">
              <w:rPr>
                <w:sz w:val="22"/>
                <w:szCs w:val="22"/>
                <w:lang w:val="kk-KZ"/>
              </w:rPr>
              <w:t>Электронды каталогпен жұмыс.</w:t>
            </w:r>
          </w:p>
        </w:tc>
        <w:tc>
          <w:tcPr>
            <w:tcW w:w="860" w:type="dxa"/>
            <w:shd w:val="clear" w:color="auto" w:fill="auto"/>
          </w:tcPr>
          <w:p w14:paraId="1539D038" w14:textId="77777777" w:rsidR="00D60F4F"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D60F4F" w:rsidRDefault="009E454B" w:rsidP="00EE561A">
            <w:pPr>
              <w:tabs>
                <w:tab w:val="left" w:pos="1276"/>
              </w:tabs>
              <w:jc w:val="center"/>
              <w:rPr>
                <w:bCs/>
                <w:sz w:val="20"/>
                <w:szCs w:val="20"/>
                <w:lang w:val="en-US"/>
              </w:rPr>
            </w:pPr>
            <w:r>
              <w:rPr>
                <w:bCs/>
                <w:sz w:val="20"/>
                <w:szCs w:val="20"/>
                <w:lang w:val="en-US"/>
              </w:rPr>
              <w:t>4</w:t>
            </w:r>
          </w:p>
        </w:tc>
      </w:tr>
      <w:tr w:rsidR="00EF1C16" w:rsidRPr="003F2DC5" w14:paraId="2057850F" w14:textId="77777777" w:rsidTr="002D645C">
        <w:tc>
          <w:tcPr>
            <w:tcW w:w="904" w:type="dxa"/>
            <w:vMerge w:val="restart"/>
            <w:shd w:val="clear" w:color="auto" w:fill="auto"/>
          </w:tcPr>
          <w:p w14:paraId="6054D031" w14:textId="77777777" w:rsidR="00EF1C16" w:rsidRPr="00AF62D6" w:rsidRDefault="00EF1C16" w:rsidP="00EE561A">
            <w:pPr>
              <w:tabs>
                <w:tab w:val="left" w:pos="1276"/>
              </w:tabs>
              <w:jc w:val="center"/>
              <w:rPr>
                <w:sz w:val="20"/>
                <w:szCs w:val="20"/>
              </w:rPr>
            </w:pPr>
            <w:r w:rsidRPr="00AF62D6">
              <w:rPr>
                <w:sz w:val="20"/>
                <w:szCs w:val="20"/>
              </w:rPr>
              <w:t>13</w:t>
            </w:r>
          </w:p>
        </w:tc>
        <w:tc>
          <w:tcPr>
            <w:tcW w:w="8018" w:type="dxa"/>
            <w:shd w:val="clear" w:color="auto" w:fill="auto"/>
          </w:tcPr>
          <w:p w14:paraId="30C3CDEE" w14:textId="77777777" w:rsidR="00EF1C16" w:rsidRPr="008B2024" w:rsidRDefault="00EF1C16" w:rsidP="00DF607A">
            <w:pPr>
              <w:tabs>
                <w:tab w:val="left" w:pos="1276"/>
              </w:tabs>
              <w:rPr>
                <w:color w:val="000000" w:themeColor="text1"/>
                <w:sz w:val="20"/>
                <w:szCs w:val="20"/>
                <w:lang w:val="kk-KZ"/>
              </w:rPr>
            </w:pPr>
            <w:r w:rsidRPr="00AF62D6">
              <w:rPr>
                <w:b/>
                <w:sz w:val="20"/>
                <w:szCs w:val="20"/>
                <w:lang w:val="kk-KZ"/>
              </w:rPr>
              <w:t>Д</w:t>
            </w:r>
            <w:r w:rsidR="00D60F4F" w:rsidRPr="008B2024">
              <w:rPr>
                <w:b/>
                <w:sz w:val="20"/>
                <w:szCs w:val="20"/>
              </w:rPr>
              <w:t xml:space="preserve"> 25-</w:t>
            </w:r>
            <w:r w:rsidR="00337B22">
              <w:rPr>
                <w:b/>
                <w:sz w:val="20"/>
                <w:szCs w:val="20"/>
                <w:lang w:val="kk-KZ"/>
              </w:rPr>
              <w:t>Д</w:t>
            </w:r>
            <w:r w:rsidR="00D60F4F" w:rsidRPr="008B2024">
              <w:rPr>
                <w:b/>
                <w:sz w:val="20"/>
                <w:szCs w:val="20"/>
              </w:rPr>
              <w:t xml:space="preserve"> 26</w:t>
            </w:r>
            <w:r w:rsidRPr="00AF62D6">
              <w:rPr>
                <w:b/>
                <w:sz w:val="20"/>
                <w:szCs w:val="20"/>
              </w:rPr>
              <w:t>.</w:t>
            </w:r>
            <w:r w:rsidRPr="00AF62D6">
              <w:rPr>
                <w:color w:val="FF0000"/>
                <w:sz w:val="20"/>
                <w:szCs w:val="20"/>
                <w:lang w:val="kk-KZ"/>
              </w:rPr>
              <w:t xml:space="preserve"> </w:t>
            </w:r>
            <w:r w:rsidR="00DF607A" w:rsidRPr="00D9426C">
              <w:rPr>
                <w:sz w:val="22"/>
                <w:szCs w:val="22"/>
                <w:lang w:val="kk-KZ"/>
              </w:rPr>
              <w:t>Интернет ресурстарды кітапханалық тәжірибеде  қолдану</w:t>
            </w:r>
          </w:p>
        </w:tc>
        <w:tc>
          <w:tcPr>
            <w:tcW w:w="860" w:type="dxa"/>
            <w:shd w:val="clear" w:color="auto" w:fill="auto"/>
          </w:tcPr>
          <w:p w14:paraId="62BFED0A"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EF1C16" w:rsidRPr="00EF1C16" w:rsidRDefault="00EF1C16" w:rsidP="00EE561A">
            <w:pPr>
              <w:tabs>
                <w:tab w:val="left" w:pos="1276"/>
              </w:tabs>
              <w:jc w:val="center"/>
              <w:rPr>
                <w:bCs/>
                <w:sz w:val="20"/>
                <w:szCs w:val="20"/>
              </w:rPr>
            </w:pPr>
          </w:p>
        </w:tc>
      </w:tr>
      <w:tr w:rsidR="00EF1C16" w:rsidRPr="003F2DC5" w14:paraId="0E11236A" w14:textId="77777777" w:rsidTr="002D645C">
        <w:tc>
          <w:tcPr>
            <w:tcW w:w="904" w:type="dxa"/>
            <w:vMerge/>
            <w:shd w:val="clear" w:color="auto" w:fill="auto"/>
          </w:tcPr>
          <w:p w14:paraId="58985A1A" w14:textId="77777777" w:rsidR="00EF1C16" w:rsidRPr="00AF62D6" w:rsidRDefault="00EF1C16" w:rsidP="00EE561A">
            <w:pPr>
              <w:tabs>
                <w:tab w:val="left" w:pos="1276"/>
              </w:tabs>
              <w:jc w:val="center"/>
              <w:rPr>
                <w:sz w:val="20"/>
                <w:szCs w:val="20"/>
              </w:rPr>
            </w:pPr>
          </w:p>
        </w:tc>
        <w:tc>
          <w:tcPr>
            <w:tcW w:w="8018" w:type="dxa"/>
            <w:shd w:val="clear" w:color="auto" w:fill="auto"/>
          </w:tcPr>
          <w:p w14:paraId="67C5867D" w14:textId="77777777" w:rsidR="00EF1C16"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49-</w:t>
            </w:r>
            <w:r>
              <w:rPr>
                <w:b/>
                <w:sz w:val="20"/>
                <w:szCs w:val="20"/>
                <w:lang w:val="en-US"/>
              </w:rPr>
              <w:t>CC</w:t>
            </w:r>
            <w:r w:rsidRPr="008B2024">
              <w:rPr>
                <w:b/>
                <w:sz w:val="20"/>
                <w:szCs w:val="20"/>
              </w:rPr>
              <w:t xml:space="preserve"> 50</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жинау көздері</w:t>
            </w:r>
          </w:p>
        </w:tc>
        <w:tc>
          <w:tcPr>
            <w:tcW w:w="860" w:type="dxa"/>
            <w:shd w:val="clear" w:color="auto" w:fill="auto"/>
          </w:tcPr>
          <w:p w14:paraId="1FC54A98"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D60F4F" w:rsidRPr="003F2DC5" w14:paraId="77808959" w14:textId="77777777" w:rsidTr="002D645C">
        <w:tc>
          <w:tcPr>
            <w:tcW w:w="904" w:type="dxa"/>
            <w:vMerge/>
            <w:shd w:val="clear" w:color="auto" w:fill="auto"/>
          </w:tcPr>
          <w:p w14:paraId="42883FCC" w14:textId="77777777" w:rsidR="00D60F4F" w:rsidRPr="00AF62D6" w:rsidRDefault="00D60F4F" w:rsidP="00EE561A">
            <w:pPr>
              <w:tabs>
                <w:tab w:val="left" w:pos="1276"/>
              </w:tabs>
              <w:jc w:val="center"/>
              <w:rPr>
                <w:sz w:val="20"/>
                <w:szCs w:val="20"/>
              </w:rPr>
            </w:pPr>
          </w:p>
        </w:tc>
        <w:tc>
          <w:tcPr>
            <w:tcW w:w="8018" w:type="dxa"/>
            <w:shd w:val="clear" w:color="auto" w:fill="auto"/>
          </w:tcPr>
          <w:p w14:paraId="000447FC" w14:textId="77777777" w:rsidR="00D60F4F" w:rsidRPr="008B2024" w:rsidRDefault="00D60F4F" w:rsidP="00EE561A">
            <w:pPr>
              <w:tabs>
                <w:tab w:val="left" w:pos="1276"/>
              </w:tabs>
              <w:rPr>
                <w:b/>
                <w:sz w:val="20"/>
                <w:szCs w:val="20"/>
                <w:lang w:val="kk-KZ"/>
              </w:rPr>
            </w:pPr>
            <w:r>
              <w:rPr>
                <w:b/>
                <w:sz w:val="20"/>
                <w:szCs w:val="20"/>
                <w:lang w:val="en-US"/>
              </w:rPr>
              <w:t>C</w:t>
            </w:r>
            <w:r>
              <w:rPr>
                <w:b/>
                <w:sz w:val="20"/>
                <w:szCs w:val="20"/>
                <w:lang w:val="kk-KZ"/>
              </w:rPr>
              <w:t>С</w:t>
            </w:r>
            <w:r w:rsidRPr="00876EB4">
              <w:rPr>
                <w:b/>
                <w:sz w:val="20"/>
                <w:szCs w:val="20"/>
              </w:rPr>
              <w:t xml:space="preserve"> </w:t>
            </w:r>
            <w:r w:rsidRPr="008B2024">
              <w:rPr>
                <w:b/>
                <w:sz w:val="20"/>
                <w:szCs w:val="20"/>
              </w:rPr>
              <w:t>51-</w:t>
            </w:r>
            <w:r>
              <w:rPr>
                <w:b/>
                <w:sz w:val="20"/>
                <w:szCs w:val="20"/>
                <w:lang w:val="en-US"/>
              </w:rPr>
              <w:t>CC</w:t>
            </w:r>
            <w:r w:rsidRPr="008B2024">
              <w:rPr>
                <w:b/>
                <w:sz w:val="20"/>
                <w:szCs w:val="20"/>
              </w:rPr>
              <w:t xml:space="preserve"> 52</w:t>
            </w:r>
            <w:r w:rsidRPr="00876EB4">
              <w:rPr>
                <w:b/>
                <w:sz w:val="20"/>
                <w:szCs w:val="20"/>
              </w:rPr>
              <w:t>.</w:t>
            </w:r>
            <w:r w:rsidR="008B2024">
              <w:rPr>
                <w:b/>
                <w:sz w:val="20"/>
                <w:szCs w:val="20"/>
                <w:lang w:val="kk-KZ"/>
              </w:rPr>
              <w:t xml:space="preserve"> </w:t>
            </w:r>
            <w:r w:rsidR="008B2024" w:rsidRPr="008B2024">
              <w:rPr>
                <w:bCs/>
                <w:sz w:val="20"/>
                <w:szCs w:val="20"/>
                <w:lang w:val="kk-KZ"/>
              </w:rPr>
              <w:t>Мәліметтерді өңдеуге қойылатын талаптар</w:t>
            </w:r>
          </w:p>
        </w:tc>
        <w:tc>
          <w:tcPr>
            <w:tcW w:w="860" w:type="dxa"/>
            <w:shd w:val="clear" w:color="auto" w:fill="auto"/>
          </w:tcPr>
          <w:p w14:paraId="3F4A3DFA" w14:textId="77777777" w:rsidR="00D60F4F"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D60F4F" w:rsidRPr="00EF1C16" w:rsidRDefault="009E454B" w:rsidP="00EE561A">
            <w:pPr>
              <w:tabs>
                <w:tab w:val="left" w:pos="1276"/>
              </w:tabs>
              <w:jc w:val="center"/>
              <w:rPr>
                <w:bCs/>
                <w:sz w:val="20"/>
                <w:szCs w:val="20"/>
                <w:lang w:val="en-US"/>
              </w:rPr>
            </w:pPr>
            <w:r>
              <w:rPr>
                <w:bCs/>
                <w:sz w:val="20"/>
                <w:szCs w:val="20"/>
                <w:lang w:val="en-US"/>
              </w:rPr>
              <w:t>4</w:t>
            </w:r>
          </w:p>
        </w:tc>
      </w:tr>
      <w:tr w:rsidR="003E6095" w:rsidRPr="003F2DC5" w14:paraId="6E4BA1F2" w14:textId="77777777" w:rsidTr="002D645C">
        <w:tc>
          <w:tcPr>
            <w:tcW w:w="904" w:type="dxa"/>
            <w:vMerge/>
            <w:shd w:val="clear" w:color="auto" w:fill="auto"/>
          </w:tcPr>
          <w:p w14:paraId="192212D8" w14:textId="77777777" w:rsidR="003E6095" w:rsidRPr="00AF62D6" w:rsidRDefault="003E6095" w:rsidP="00EE561A">
            <w:pPr>
              <w:tabs>
                <w:tab w:val="left" w:pos="1276"/>
              </w:tabs>
              <w:jc w:val="center"/>
              <w:rPr>
                <w:sz w:val="20"/>
                <w:szCs w:val="20"/>
              </w:rPr>
            </w:pPr>
          </w:p>
        </w:tc>
        <w:tc>
          <w:tcPr>
            <w:tcW w:w="8018" w:type="dxa"/>
            <w:shd w:val="clear" w:color="auto" w:fill="auto"/>
          </w:tcPr>
          <w:p w14:paraId="4B39B785" w14:textId="77777777" w:rsidR="003E6095" w:rsidRPr="003E6095" w:rsidRDefault="003E6095" w:rsidP="00DF607A">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r w:rsidR="00DF607A" w:rsidRPr="00D9426C">
              <w:rPr>
                <w:sz w:val="22"/>
                <w:szCs w:val="22"/>
                <w:lang w:val="kk-KZ"/>
              </w:rPr>
              <w:t>Кітапханалардағы мәліметтер базасына сипаттама жаса</w:t>
            </w:r>
            <w:r w:rsidR="00DF607A">
              <w:rPr>
                <w:sz w:val="22"/>
                <w:szCs w:val="22"/>
                <w:lang w:val="kk-KZ"/>
              </w:rPr>
              <w:t>у</w:t>
            </w:r>
          </w:p>
        </w:tc>
        <w:tc>
          <w:tcPr>
            <w:tcW w:w="860" w:type="dxa"/>
            <w:shd w:val="clear" w:color="auto" w:fill="auto"/>
          </w:tcPr>
          <w:p w14:paraId="00423500" w14:textId="77777777" w:rsidR="003E6095" w:rsidRPr="009E454B" w:rsidRDefault="009E454B" w:rsidP="00EE561A">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3E6095" w:rsidRPr="009E454B" w:rsidRDefault="002D645C" w:rsidP="00EE561A">
            <w:pPr>
              <w:tabs>
                <w:tab w:val="left" w:pos="1276"/>
              </w:tabs>
              <w:jc w:val="center"/>
              <w:rPr>
                <w:b/>
                <w:sz w:val="20"/>
                <w:szCs w:val="20"/>
                <w:lang w:val="en-US"/>
              </w:rPr>
            </w:pPr>
            <w:r>
              <w:rPr>
                <w:b/>
                <w:sz w:val="20"/>
                <w:szCs w:val="20"/>
                <w:lang w:val="en-US"/>
              </w:rPr>
              <w:t>10</w:t>
            </w:r>
          </w:p>
        </w:tc>
      </w:tr>
      <w:tr w:rsidR="00EF1C16" w:rsidRPr="003F2DC5" w14:paraId="0D637B47" w14:textId="77777777" w:rsidTr="002D645C">
        <w:tc>
          <w:tcPr>
            <w:tcW w:w="904" w:type="dxa"/>
            <w:vMerge/>
            <w:shd w:val="clear" w:color="auto" w:fill="auto"/>
          </w:tcPr>
          <w:p w14:paraId="6690A36F" w14:textId="77777777" w:rsidR="00EF1C16" w:rsidRPr="00AF62D6" w:rsidRDefault="00EF1C16" w:rsidP="00EE561A">
            <w:pPr>
              <w:tabs>
                <w:tab w:val="left" w:pos="1276"/>
              </w:tabs>
              <w:jc w:val="center"/>
              <w:rPr>
                <w:sz w:val="20"/>
                <w:szCs w:val="20"/>
              </w:rPr>
            </w:pPr>
          </w:p>
        </w:tc>
        <w:tc>
          <w:tcPr>
            <w:tcW w:w="8018" w:type="dxa"/>
            <w:shd w:val="clear" w:color="auto" w:fill="auto"/>
          </w:tcPr>
          <w:p w14:paraId="55DAC4D8" w14:textId="77777777" w:rsidR="00EF1C16" w:rsidRPr="00AF62D6" w:rsidRDefault="00EF1C16" w:rsidP="00EE561A">
            <w:pPr>
              <w:tabs>
                <w:tab w:val="left" w:pos="1276"/>
              </w:tabs>
              <w:rPr>
                <w:b/>
                <w:sz w:val="20"/>
                <w:szCs w:val="20"/>
              </w:rPr>
            </w:pPr>
            <w:r w:rsidRPr="00AF62D6">
              <w:rPr>
                <w:b/>
                <w:sz w:val="20"/>
                <w:szCs w:val="20"/>
                <w:lang w:val="kk-KZ"/>
              </w:rPr>
              <w:t>О</w:t>
            </w:r>
            <w:r w:rsidR="00476C62">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sidR="00476C62">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EF1C16" w:rsidRPr="00EF1C16" w:rsidRDefault="00EF1C16" w:rsidP="00EE561A">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EF1C16" w:rsidRPr="00EF1C16" w:rsidRDefault="00EF1C16" w:rsidP="00EE561A">
            <w:pPr>
              <w:tabs>
                <w:tab w:val="left" w:pos="1276"/>
              </w:tabs>
              <w:jc w:val="center"/>
              <w:rPr>
                <w:bCs/>
                <w:sz w:val="20"/>
                <w:szCs w:val="20"/>
                <w:highlight w:val="lightGray"/>
                <w:lang w:val="en-US"/>
              </w:rPr>
            </w:pPr>
          </w:p>
        </w:tc>
      </w:tr>
      <w:tr w:rsidR="00EF1C16" w:rsidRPr="003F2DC5" w14:paraId="48FEBA20" w14:textId="77777777" w:rsidTr="002D645C">
        <w:tc>
          <w:tcPr>
            <w:tcW w:w="904" w:type="dxa"/>
            <w:vMerge w:val="restart"/>
            <w:shd w:val="clear" w:color="auto" w:fill="auto"/>
          </w:tcPr>
          <w:p w14:paraId="3C7D0512" w14:textId="77777777" w:rsidR="00EF1C16" w:rsidRPr="003F2DC5" w:rsidRDefault="00EF1C16" w:rsidP="00EE561A">
            <w:pPr>
              <w:tabs>
                <w:tab w:val="left" w:pos="1276"/>
              </w:tabs>
              <w:jc w:val="center"/>
              <w:rPr>
                <w:sz w:val="20"/>
                <w:szCs w:val="20"/>
              </w:rPr>
            </w:pPr>
            <w:r w:rsidRPr="003F2DC5">
              <w:rPr>
                <w:sz w:val="20"/>
                <w:szCs w:val="20"/>
              </w:rPr>
              <w:t>14</w:t>
            </w:r>
          </w:p>
        </w:tc>
        <w:tc>
          <w:tcPr>
            <w:tcW w:w="8018" w:type="dxa"/>
            <w:shd w:val="clear" w:color="auto" w:fill="auto"/>
          </w:tcPr>
          <w:p w14:paraId="233858CF"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kk-KZ"/>
              </w:rPr>
              <w:t xml:space="preserve">Д </w:t>
            </w:r>
            <w:r w:rsidR="00D60F4F" w:rsidRPr="00476C62">
              <w:rPr>
                <w:b/>
                <w:color w:val="000000" w:themeColor="text1"/>
                <w:sz w:val="20"/>
                <w:szCs w:val="20"/>
              </w:rPr>
              <w:t>27-</w:t>
            </w:r>
            <w:r w:rsidR="00337B22" w:rsidRPr="00476C62">
              <w:rPr>
                <w:b/>
                <w:color w:val="000000" w:themeColor="text1"/>
                <w:sz w:val="20"/>
                <w:szCs w:val="20"/>
                <w:lang w:val="kk-KZ"/>
              </w:rPr>
              <w:t>Д</w:t>
            </w:r>
            <w:r w:rsidR="00D60F4F" w:rsidRPr="00476C62">
              <w:rPr>
                <w:b/>
                <w:color w:val="000000" w:themeColor="text1"/>
                <w:sz w:val="20"/>
                <w:szCs w:val="20"/>
                <w:lang w:val="kk-KZ"/>
              </w:rPr>
              <w:t xml:space="preserve"> </w:t>
            </w:r>
            <w:r w:rsidR="00D60F4F" w:rsidRPr="00476C62">
              <w:rPr>
                <w:b/>
                <w:color w:val="000000" w:themeColor="text1"/>
                <w:sz w:val="20"/>
                <w:szCs w:val="20"/>
              </w:rPr>
              <w:t>28</w:t>
            </w:r>
            <w:r w:rsidRPr="00476C62">
              <w:rPr>
                <w:b/>
                <w:color w:val="000000" w:themeColor="text1"/>
                <w:sz w:val="20"/>
                <w:szCs w:val="20"/>
              </w:rPr>
              <w:t>.</w:t>
            </w:r>
            <w:r w:rsidRPr="00476C62">
              <w:rPr>
                <w:color w:val="000000" w:themeColor="text1"/>
                <w:sz w:val="20"/>
                <w:szCs w:val="20"/>
                <w:lang w:val="kk-KZ"/>
              </w:rPr>
              <w:t xml:space="preserve"> </w:t>
            </w:r>
            <w:r w:rsidR="00DF607A" w:rsidRPr="00D9426C">
              <w:rPr>
                <w:bCs/>
                <w:sz w:val="22"/>
                <w:szCs w:val="22"/>
                <w:lang w:val="kk-KZ"/>
              </w:rPr>
              <w:t>Виртуалды және электронды кітапханалар</w:t>
            </w:r>
          </w:p>
        </w:tc>
        <w:tc>
          <w:tcPr>
            <w:tcW w:w="860" w:type="dxa"/>
            <w:shd w:val="clear" w:color="auto" w:fill="auto"/>
          </w:tcPr>
          <w:p w14:paraId="43B3CBCD" w14:textId="77777777" w:rsidR="00EF1C16" w:rsidRPr="00EF1C16" w:rsidRDefault="009E454B"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EF1C16" w:rsidRPr="00EF1C16" w:rsidRDefault="00EF1C16" w:rsidP="00EE561A">
            <w:pPr>
              <w:tabs>
                <w:tab w:val="left" w:pos="1276"/>
              </w:tabs>
              <w:jc w:val="center"/>
              <w:rPr>
                <w:bCs/>
                <w:sz w:val="20"/>
                <w:szCs w:val="20"/>
              </w:rPr>
            </w:pPr>
          </w:p>
        </w:tc>
      </w:tr>
      <w:tr w:rsidR="00EF1C16" w:rsidRPr="003F2DC5" w14:paraId="7923FEA6" w14:textId="77777777" w:rsidTr="002D645C">
        <w:tc>
          <w:tcPr>
            <w:tcW w:w="904" w:type="dxa"/>
            <w:vMerge/>
            <w:shd w:val="clear" w:color="auto" w:fill="auto"/>
          </w:tcPr>
          <w:p w14:paraId="6F374061" w14:textId="77777777" w:rsidR="00EF1C16" w:rsidRPr="003F2DC5" w:rsidRDefault="00EF1C16" w:rsidP="00EE561A">
            <w:pPr>
              <w:tabs>
                <w:tab w:val="left" w:pos="1276"/>
              </w:tabs>
              <w:jc w:val="center"/>
              <w:rPr>
                <w:b/>
                <w:sz w:val="20"/>
                <w:szCs w:val="20"/>
              </w:rPr>
            </w:pPr>
          </w:p>
        </w:tc>
        <w:tc>
          <w:tcPr>
            <w:tcW w:w="8018" w:type="dxa"/>
            <w:shd w:val="clear" w:color="auto" w:fill="auto"/>
          </w:tcPr>
          <w:p w14:paraId="35ADB283" w14:textId="77777777" w:rsidR="00EF1C16" w:rsidRPr="00476C62" w:rsidRDefault="00EF1C16" w:rsidP="00DF607A">
            <w:pPr>
              <w:pStyle w:val="aff0"/>
              <w:rPr>
                <w:color w:val="000000" w:themeColor="text1"/>
              </w:rPr>
            </w:pPr>
            <w:r w:rsidRPr="00476C62">
              <w:rPr>
                <w:b/>
                <w:color w:val="000000" w:themeColor="text1"/>
                <w:sz w:val="20"/>
                <w:szCs w:val="20"/>
              </w:rPr>
              <w:t>С</w:t>
            </w:r>
            <w:r w:rsidRPr="00476C62">
              <w:rPr>
                <w:b/>
                <w:color w:val="000000" w:themeColor="text1"/>
                <w:sz w:val="20"/>
                <w:szCs w:val="20"/>
                <w:lang w:val="kk-KZ"/>
              </w:rPr>
              <w:t>С</w:t>
            </w:r>
            <w:r w:rsidR="00D60F4F" w:rsidRPr="00476C62">
              <w:rPr>
                <w:b/>
                <w:color w:val="000000" w:themeColor="text1"/>
                <w:sz w:val="20"/>
                <w:szCs w:val="20"/>
              </w:rPr>
              <w:t xml:space="preserve"> 53</w:t>
            </w:r>
            <w:r w:rsidR="00337B22" w:rsidRPr="00476C62">
              <w:rPr>
                <w:b/>
                <w:color w:val="000000" w:themeColor="text1"/>
                <w:sz w:val="20"/>
                <w:szCs w:val="20"/>
              </w:rPr>
              <w:t xml:space="preserve">- </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54</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3A62D5F"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2DCF5CBE" w14:textId="77777777" w:rsidTr="002D645C">
        <w:tc>
          <w:tcPr>
            <w:tcW w:w="904" w:type="dxa"/>
            <w:vMerge/>
            <w:shd w:val="clear" w:color="auto" w:fill="auto"/>
          </w:tcPr>
          <w:p w14:paraId="74ED1C50" w14:textId="77777777" w:rsidR="00EF1C16" w:rsidRPr="003F2DC5" w:rsidRDefault="00EF1C16" w:rsidP="00EE561A">
            <w:pPr>
              <w:tabs>
                <w:tab w:val="left" w:pos="1276"/>
              </w:tabs>
              <w:jc w:val="center"/>
              <w:rPr>
                <w:b/>
                <w:sz w:val="20"/>
                <w:szCs w:val="20"/>
              </w:rPr>
            </w:pPr>
          </w:p>
        </w:tc>
        <w:tc>
          <w:tcPr>
            <w:tcW w:w="8018" w:type="dxa"/>
            <w:shd w:val="clear" w:color="auto" w:fill="auto"/>
          </w:tcPr>
          <w:p w14:paraId="47642C90" w14:textId="77777777" w:rsidR="00EF1C16" w:rsidRPr="00476C62" w:rsidRDefault="00EF1C16" w:rsidP="00DF607A">
            <w:pPr>
              <w:tabs>
                <w:tab w:val="left" w:pos="1276"/>
              </w:tabs>
              <w:rPr>
                <w:b/>
                <w:color w:val="000000" w:themeColor="text1"/>
                <w:sz w:val="20"/>
                <w:szCs w:val="20"/>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55</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56</w:t>
            </w:r>
            <w:r w:rsidRPr="00476C62">
              <w:rPr>
                <w:b/>
                <w:color w:val="000000" w:themeColor="text1"/>
                <w:sz w:val="20"/>
                <w:szCs w:val="20"/>
              </w:rPr>
              <w:t>.</w:t>
            </w:r>
            <w:r w:rsidRPr="00476C62">
              <w:rPr>
                <w:color w:val="000000" w:themeColor="text1"/>
                <w:sz w:val="20"/>
                <w:szCs w:val="20"/>
                <w:lang w:val="kk-KZ"/>
              </w:rPr>
              <w:t xml:space="preserve"> </w:t>
            </w:r>
            <w:r w:rsidR="00DF607A" w:rsidRPr="00D9426C">
              <w:rPr>
                <w:sz w:val="22"/>
                <w:szCs w:val="22"/>
              </w:rPr>
              <w:t>Мәлімет базаның құрылымы.</w:t>
            </w:r>
          </w:p>
        </w:tc>
        <w:tc>
          <w:tcPr>
            <w:tcW w:w="860" w:type="dxa"/>
            <w:shd w:val="clear" w:color="auto" w:fill="auto"/>
          </w:tcPr>
          <w:p w14:paraId="690E61C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EE561A" w:rsidRPr="003F2DC5" w14:paraId="66854437" w14:textId="77777777" w:rsidTr="002D645C">
        <w:tc>
          <w:tcPr>
            <w:tcW w:w="904" w:type="dxa"/>
            <w:vMerge w:val="restart"/>
            <w:shd w:val="clear" w:color="auto" w:fill="auto"/>
          </w:tcPr>
          <w:p w14:paraId="0725AFA8" w14:textId="77777777" w:rsidR="00EE561A" w:rsidRPr="003F2DC5" w:rsidRDefault="00EE561A" w:rsidP="00EE561A">
            <w:pPr>
              <w:tabs>
                <w:tab w:val="left" w:pos="1276"/>
              </w:tabs>
              <w:jc w:val="center"/>
              <w:rPr>
                <w:b/>
                <w:sz w:val="20"/>
                <w:szCs w:val="20"/>
              </w:rPr>
            </w:pPr>
            <w:r w:rsidRPr="003F2DC5">
              <w:rPr>
                <w:b/>
                <w:sz w:val="20"/>
                <w:szCs w:val="20"/>
              </w:rPr>
              <w:t>15</w:t>
            </w:r>
          </w:p>
        </w:tc>
        <w:tc>
          <w:tcPr>
            <w:tcW w:w="8018" w:type="dxa"/>
            <w:shd w:val="clear" w:color="auto" w:fill="auto"/>
          </w:tcPr>
          <w:p w14:paraId="4BD07036"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lang w:val="kk-KZ"/>
              </w:rPr>
              <w:t xml:space="preserve">Д </w:t>
            </w:r>
            <w:r w:rsidR="00D60F4F" w:rsidRPr="00476C62">
              <w:rPr>
                <w:b/>
                <w:color w:val="000000" w:themeColor="text1"/>
                <w:sz w:val="20"/>
                <w:szCs w:val="20"/>
              </w:rPr>
              <w:t>29-</w:t>
            </w:r>
            <w:r w:rsidR="00337B22" w:rsidRPr="00476C62">
              <w:rPr>
                <w:b/>
                <w:color w:val="000000" w:themeColor="text1"/>
                <w:sz w:val="20"/>
                <w:szCs w:val="20"/>
                <w:lang w:val="kk-KZ"/>
              </w:rPr>
              <w:t>Д</w:t>
            </w:r>
            <w:r w:rsidR="00D60F4F" w:rsidRPr="00476C62">
              <w:rPr>
                <w:b/>
                <w:color w:val="000000" w:themeColor="text1"/>
                <w:sz w:val="20"/>
                <w:szCs w:val="20"/>
              </w:rPr>
              <w:t xml:space="preserve"> 30</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w:t>
            </w:r>
            <w:r w:rsidR="00DF607A">
              <w:rPr>
                <w:color w:val="000000"/>
                <w:sz w:val="22"/>
                <w:szCs w:val="22"/>
                <w:lang w:val="kk-KZ"/>
              </w:rPr>
              <w:t>арының  құрылымы</w:t>
            </w:r>
          </w:p>
        </w:tc>
        <w:tc>
          <w:tcPr>
            <w:tcW w:w="860" w:type="dxa"/>
            <w:shd w:val="clear" w:color="auto" w:fill="auto"/>
          </w:tcPr>
          <w:p w14:paraId="166D9997" w14:textId="77777777" w:rsidR="00EE561A"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EE561A" w:rsidRPr="00EF1C16" w:rsidRDefault="00EE561A" w:rsidP="00EE561A">
            <w:pPr>
              <w:tabs>
                <w:tab w:val="left" w:pos="1276"/>
              </w:tabs>
              <w:jc w:val="center"/>
              <w:rPr>
                <w:bCs/>
                <w:sz w:val="20"/>
                <w:szCs w:val="20"/>
              </w:rPr>
            </w:pPr>
          </w:p>
        </w:tc>
      </w:tr>
      <w:tr w:rsidR="00EE561A" w:rsidRPr="00EE561A" w14:paraId="33D39A14" w14:textId="77777777" w:rsidTr="002D645C">
        <w:tc>
          <w:tcPr>
            <w:tcW w:w="904" w:type="dxa"/>
            <w:vMerge/>
            <w:shd w:val="clear" w:color="auto" w:fill="auto"/>
          </w:tcPr>
          <w:p w14:paraId="2196E599" w14:textId="77777777" w:rsidR="00EE561A" w:rsidRPr="003F2DC5" w:rsidRDefault="00EE561A" w:rsidP="00EE561A">
            <w:pPr>
              <w:tabs>
                <w:tab w:val="left" w:pos="1276"/>
              </w:tabs>
              <w:jc w:val="center"/>
              <w:rPr>
                <w:b/>
                <w:sz w:val="20"/>
                <w:szCs w:val="20"/>
              </w:rPr>
            </w:pPr>
          </w:p>
        </w:tc>
        <w:tc>
          <w:tcPr>
            <w:tcW w:w="8018" w:type="dxa"/>
            <w:shd w:val="clear" w:color="auto" w:fill="auto"/>
          </w:tcPr>
          <w:p w14:paraId="34F2DC79" w14:textId="77777777" w:rsidR="00EE561A" w:rsidRPr="00476C62" w:rsidRDefault="00EE561A" w:rsidP="00DF607A">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w:t>
            </w:r>
            <w:r w:rsidR="00D60F4F" w:rsidRPr="00476C62">
              <w:rPr>
                <w:b/>
                <w:color w:val="000000" w:themeColor="text1"/>
                <w:sz w:val="20"/>
                <w:szCs w:val="20"/>
              </w:rPr>
              <w:t>57</w:t>
            </w:r>
            <w:r w:rsidR="00337B22" w:rsidRPr="00476C62">
              <w:rPr>
                <w:b/>
                <w:color w:val="000000" w:themeColor="text1"/>
                <w:sz w:val="20"/>
                <w:szCs w:val="20"/>
              </w:rPr>
              <w:t>-</w:t>
            </w:r>
            <w:r w:rsidR="00337B22" w:rsidRPr="00476C62">
              <w:rPr>
                <w:b/>
                <w:color w:val="000000" w:themeColor="text1"/>
                <w:sz w:val="20"/>
                <w:szCs w:val="20"/>
                <w:lang w:val="en-US"/>
              </w:rPr>
              <w:t>CC</w:t>
            </w:r>
            <w:r w:rsidR="00337B22" w:rsidRPr="00476C62">
              <w:rPr>
                <w:b/>
                <w:color w:val="000000" w:themeColor="text1"/>
                <w:sz w:val="20"/>
                <w:szCs w:val="20"/>
              </w:rPr>
              <w:t xml:space="preserve"> </w:t>
            </w:r>
            <w:r w:rsidR="00D60F4F" w:rsidRPr="00476C62">
              <w:rPr>
                <w:b/>
                <w:color w:val="000000" w:themeColor="text1"/>
                <w:sz w:val="20"/>
                <w:szCs w:val="20"/>
              </w:rPr>
              <w:t>58</w:t>
            </w:r>
            <w:r w:rsidRPr="00476C62">
              <w:rPr>
                <w:b/>
                <w:color w:val="000000" w:themeColor="text1"/>
                <w:sz w:val="20"/>
                <w:szCs w:val="20"/>
              </w:rPr>
              <w:t>.</w:t>
            </w:r>
            <w:r w:rsidRPr="00476C62">
              <w:rPr>
                <w:color w:val="000000" w:themeColor="text1"/>
                <w:sz w:val="20"/>
                <w:szCs w:val="20"/>
                <w:lang w:val="kk-KZ"/>
              </w:rPr>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6400E925" w14:textId="77777777" w:rsidR="00EE561A"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EE561A" w:rsidRPr="00EF1C16" w:rsidRDefault="009E454B" w:rsidP="00EE561A">
            <w:pPr>
              <w:tabs>
                <w:tab w:val="left" w:pos="1276"/>
              </w:tabs>
              <w:jc w:val="center"/>
              <w:rPr>
                <w:bCs/>
                <w:sz w:val="20"/>
                <w:szCs w:val="20"/>
                <w:lang w:val="en-US"/>
              </w:rPr>
            </w:pPr>
            <w:r>
              <w:rPr>
                <w:bCs/>
                <w:sz w:val="20"/>
                <w:szCs w:val="20"/>
                <w:lang w:val="en-US"/>
              </w:rPr>
              <w:t>4</w:t>
            </w:r>
          </w:p>
        </w:tc>
      </w:tr>
      <w:tr w:rsidR="00337B22" w:rsidRPr="00EE561A" w14:paraId="2EA54DC2" w14:textId="77777777" w:rsidTr="002D645C">
        <w:tc>
          <w:tcPr>
            <w:tcW w:w="904" w:type="dxa"/>
            <w:vMerge/>
            <w:shd w:val="clear" w:color="auto" w:fill="auto"/>
          </w:tcPr>
          <w:p w14:paraId="57CAC63C" w14:textId="77777777" w:rsidR="00337B22" w:rsidRPr="003F2DC5" w:rsidRDefault="00337B22" w:rsidP="00EE561A">
            <w:pPr>
              <w:tabs>
                <w:tab w:val="left" w:pos="1276"/>
              </w:tabs>
              <w:jc w:val="center"/>
              <w:rPr>
                <w:b/>
                <w:sz w:val="20"/>
                <w:szCs w:val="20"/>
              </w:rPr>
            </w:pPr>
          </w:p>
        </w:tc>
        <w:tc>
          <w:tcPr>
            <w:tcW w:w="8018" w:type="dxa"/>
            <w:shd w:val="clear" w:color="auto" w:fill="auto"/>
          </w:tcPr>
          <w:p w14:paraId="1923C4E4" w14:textId="77777777" w:rsidR="00337B22" w:rsidRPr="00476C62" w:rsidRDefault="00337B22" w:rsidP="00DF607A">
            <w:pPr>
              <w:tabs>
                <w:tab w:val="left" w:pos="1276"/>
              </w:tabs>
              <w:rPr>
                <w:b/>
                <w:sz w:val="20"/>
                <w:szCs w:val="20"/>
              </w:rPr>
            </w:pPr>
            <w:r>
              <w:rPr>
                <w:b/>
                <w:sz w:val="20"/>
                <w:szCs w:val="20"/>
                <w:lang w:val="en-US"/>
              </w:rPr>
              <w:t>CC</w:t>
            </w:r>
            <w:r w:rsidRPr="00476C62">
              <w:rPr>
                <w:b/>
                <w:sz w:val="20"/>
                <w:szCs w:val="20"/>
              </w:rPr>
              <w:t xml:space="preserve"> 5</w:t>
            </w:r>
            <w:r w:rsidR="00D60F4F" w:rsidRPr="00476C62">
              <w:rPr>
                <w:b/>
                <w:sz w:val="20"/>
                <w:szCs w:val="20"/>
              </w:rPr>
              <w:t>9</w:t>
            </w:r>
            <w:r w:rsidRPr="00476C62">
              <w:rPr>
                <w:b/>
                <w:sz w:val="20"/>
                <w:szCs w:val="20"/>
              </w:rPr>
              <w:t>-</w:t>
            </w:r>
            <w:r>
              <w:rPr>
                <w:b/>
                <w:sz w:val="20"/>
                <w:szCs w:val="20"/>
                <w:lang w:val="en-US"/>
              </w:rPr>
              <w:t>CC</w:t>
            </w:r>
            <w:r w:rsidRPr="00476C62">
              <w:rPr>
                <w:b/>
                <w:sz w:val="20"/>
                <w:szCs w:val="20"/>
              </w:rPr>
              <w:t xml:space="preserve"> </w:t>
            </w:r>
            <w:r w:rsidR="00D60F4F" w:rsidRPr="00476C62">
              <w:rPr>
                <w:b/>
                <w:sz w:val="20"/>
                <w:szCs w:val="20"/>
              </w:rPr>
              <w:t>60.</w:t>
            </w:r>
            <w:r w:rsidR="00476C62">
              <w:t xml:space="preserve"> </w:t>
            </w:r>
            <w:r w:rsidR="00DF607A" w:rsidRPr="00D9426C">
              <w:rPr>
                <w:color w:val="000000"/>
                <w:sz w:val="22"/>
                <w:szCs w:val="22"/>
                <w:lang w:val="kk-KZ"/>
              </w:rPr>
              <w:t>РАБИС, КАБИС бағдарламасының модульдерімен жұмыс</w:t>
            </w:r>
          </w:p>
        </w:tc>
        <w:tc>
          <w:tcPr>
            <w:tcW w:w="860" w:type="dxa"/>
            <w:shd w:val="clear" w:color="auto" w:fill="auto"/>
          </w:tcPr>
          <w:p w14:paraId="0C45112F" w14:textId="77777777" w:rsidR="00337B22"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337B22" w:rsidRDefault="009E454B" w:rsidP="00EE561A">
            <w:pPr>
              <w:tabs>
                <w:tab w:val="left" w:pos="1276"/>
              </w:tabs>
              <w:jc w:val="center"/>
              <w:rPr>
                <w:bCs/>
                <w:sz w:val="20"/>
                <w:szCs w:val="20"/>
                <w:lang w:val="en-US"/>
              </w:rPr>
            </w:pPr>
            <w:r>
              <w:rPr>
                <w:bCs/>
                <w:sz w:val="20"/>
                <w:szCs w:val="20"/>
                <w:lang w:val="en-US"/>
              </w:rPr>
              <w:t>4</w:t>
            </w:r>
          </w:p>
        </w:tc>
      </w:tr>
      <w:tr w:rsidR="00EE561A" w:rsidRPr="00EE561A" w14:paraId="6B559E1B" w14:textId="77777777" w:rsidTr="002D645C">
        <w:tc>
          <w:tcPr>
            <w:tcW w:w="904" w:type="dxa"/>
            <w:vMerge/>
            <w:shd w:val="clear" w:color="auto" w:fill="auto"/>
          </w:tcPr>
          <w:p w14:paraId="16A4D416" w14:textId="77777777" w:rsidR="00EE561A" w:rsidRPr="00EE561A" w:rsidRDefault="00EE561A" w:rsidP="00EE561A">
            <w:pPr>
              <w:tabs>
                <w:tab w:val="left" w:pos="1276"/>
              </w:tabs>
              <w:jc w:val="center"/>
              <w:rPr>
                <w:b/>
                <w:sz w:val="20"/>
                <w:szCs w:val="20"/>
                <w:lang w:val="kk-KZ"/>
              </w:rPr>
            </w:pPr>
          </w:p>
        </w:tc>
        <w:tc>
          <w:tcPr>
            <w:tcW w:w="8018" w:type="dxa"/>
            <w:shd w:val="clear" w:color="auto" w:fill="auto"/>
          </w:tcPr>
          <w:p w14:paraId="4C6903D8" w14:textId="77777777" w:rsidR="00EE561A" w:rsidRPr="002D645C" w:rsidRDefault="00476C62" w:rsidP="00DF607A">
            <w:pPr>
              <w:tabs>
                <w:tab w:val="left" w:pos="1276"/>
              </w:tabs>
              <w:rPr>
                <w:b/>
                <w:sz w:val="20"/>
                <w:szCs w:val="20"/>
                <w:lang w:val="kk-KZ"/>
              </w:rPr>
            </w:pPr>
            <w:r w:rsidRPr="002D645C">
              <w:rPr>
                <w:b/>
                <w:sz w:val="20"/>
                <w:szCs w:val="20"/>
                <w:lang w:val="kk-KZ"/>
              </w:rPr>
              <w:t>М</w:t>
            </w:r>
            <w:r w:rsidR="00EE561A" w:rsidRPr="002D645C">
              <w:rPr>
                <w:b/>
                <w:sz w:val="20"/>
                <w:szCs w:val="20"/>
                <w:lang w:val="kk-KZ"/>
              </w:rPr>
              <w:t>ӨЗ</w:t>
            </w:r>
            <w:r w:rsidR="00EF1C16" w:rsidRPr="002D645C">
              <w:rPr>
                <w:b/>
                <w:sz w:val="20"/>
                <w:szCs w:val="20"/>
                <w:lang w:val="kk-KZ"/>
              </w:rPr>
              <w:t xml:space="preserve"> 6</w:t>
            </w:r>
            <w:r w:rsidR="00EE561A" w:rsidRPr="002D645C">
              <w:rPr>
                <w:b/>
                <w:sz w:val="20"/>
                <w:szCs w:val="20"/>
                <w:lang w:val="kk-KZ"/>
              </w:rPr>
              <w:t xml:space="preserve">. </w:t>
            </w:r>
            <w:r w:rsidR="00DF607A"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EE561A"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EE561A" w:rsidRPr="002D645C" w:rsidRDefault="002D645C" w:rsidP="00EE561A">
            <w:pPr>
              <w:tabs>
                <w:tab w:val="left" w:pos="1276"/>
              </w:tabs>
              <w:jc w:val="center"/>
              <w:rPr>
                <w:b/>
                <w:sz w:val="20"/>
                <w:szCs w:val="20"/>
                <w:lang w:val="en-US"/>
              </w:rPr>
            </w:pPr>
            <w:r w:rsidRPr="002D645C">
              <w:rPr>
                <w:b/>
                <w:sz w:val="20"/>
                <w:szCs w:val="20"/>
                <w:lang w:val="en-US"/>
              </w:rPr>
              <w:t>10</w:t>
            </w:r>
          </w:p>
        </w:tc>
      </w:tr>
      <w:tr w:rsidR="00EE561A" w:rsidRPr="003F2DC5" w14:paraId="3E8789E7" w14:textId="77777777" w:rsidTr="00C72C62">
        <w:tc>
          <w:tcPr>
            <w:tcW w:w="9782" w:type="dxa"/>
            <w:gridSpan w:val="3"/>
          </w:tcPr>
          <w:p w14:paraId="4E9F6054" w14:textId="77777777" w:rsidR="00EE561A" w:rsidRPr="003F2DC5" w:rsidRDefault="00EE561A" w:rsidP="00EE561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EE561A" w:rsidRPr="003F2DC5" w:rsidRDefault="00EE561A" w:rsidP="00EE561A">
            <w:pPr>
              <w:tabs>
                <w:tab w:val="left" w:pos="1276"/>
              </w:tabs>
              <w:jc w:val="center"/>
              <w:rPr>
                <w:b/>
                <w:sz w:val="20"/>
                <w:szCs w:val="20"/>
              </w:rPr>
            </w:pPr>
            <w:r w:rsidRPr="003F2DC5">
              <w:rPr>
                <w:b/>
                <w:sz w:val="20"/>
                <w:szCs w:val="20"/>
              </w:rPr>
              <w:t>100</w:t>
            </w:r>
          </w:p>
        </w:tc>
      </w:tr>
      <w:tr w:rsidR="00EE561A" w:rsidRPr="003F2DC5" w14:paraId="4817DF3B" w14:textId="77777777" w:rsidTr="004F3CB8">
        <w:tc>
          <w:tcPr>
            <w:tcW w:w="9782" w:type="dxa"/>
            <w:gridSpan w:val="3"/>
            <w:shd w:val="clear" w:color="auto" w:fill="FFFFFF" w:themeFill="background1"/>
          </w:tcPr>
          <w:p w14:paraId="70C247B2" w14:textId="77777777" w:rsidR="00EE561A" w:rsidRPr="003F2DC5" w:rsidRDefault="00EE561A" w:rsidP="00EE561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EE561A" w:rsidRPr="003F2DC5" w:rsidRDefault="00EE561A" w:rsidP="00EE561A">
            <w:pPr>
              <w:tabs>
                <w:tab w:val="left" w:pos="1276"/>
              </w:tabs>
              <w:jc w:val="center"/>
              <w:rPr>
                <w:b/>
                <w:sz w:val="20"/>
                <w:szCs w:val="20"/>
              </w:rPr>
            </w:pPr>
            <w:r>
              <w:rPr>
                <w:b/>
                <w:sz w:val="20"/>
                <w:szCs w:val="20"/>
              </w:rPr>
              <w:t>100</w:t>
            </w:r>
          </w:p>
        </w:tc>
      </w:tr>
      <w:tr w:rsidR="00EE561A" w:rsidRPr="003F2DC5" w14:paraId="3DFAD4F2" w14:textId="77777777" w:rsidTr="004F3CB8">
        <w:tc>
          <w:tcPr>
            <w:tcW w:w="9782" w:type="dxa"/>
            <w:gridSpan w:val="3"/>
            <w:shd w:val="clear" w:color="auto" w:fill="FFFFFF" w:themeFill="background1"/>
          </w:tcPr>
          <w:p w14:paraId="56DBB8FE" w14:textId="77777777" w:rsidR="00EE561A" w:rsidRDefault="00EE561A" w:rsidP="00EE561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EE561A" w:rsidRDefault="00EE561A" w:rsidP="00EE561A">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A60DCC"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A60DCC"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155E" w14:textId="77777777" w:rsidR="00D73B2B" w:rsidRDefault="00D73B2B" w:rsidP="004C6A23">
      <w:r>
        <w:separator/>
      </w:r>
    </w:p>
  </w:endnote>
  <w:endnote w:type="continuationSeparator" w:id="0">
    <w:p w14:paraId="41CA09B3" w14:textId="77777777" w:rsidR="00D73B2B" w:rsidRDefault="00D73B2B" w:rsidP="004C6A23">
      <w:r>
        <w:continuationSeparator/>
      </w:r>
    </w:p>
  </w:endnote>
  <w:endnote w:type="continuationNotice" w:id="1">
    <w:p w14:paraId="659BE9D7" w14:textId="77777777" w:rsidR="00D73B2B" w:rsidRDefault="00D73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DCF9" w14:textId="77777777" w:rsidR="00D73B2B" w:rsidRDefault="00D73B2B" w:rsidP="004C6A23">
      <w:r>
        <w:separator/>
      </w:r>
    </w:p>
  </w:footnote>
  <w:footnote w:type="continuationSeparator" w:id="0">
    <w:p w14:paraId="46F3A542" w14:textId="77777777" w:rsidR="00D73B2B" w:rsidRDefault="00D73B2B" w:rsidP="004C6A23">
      <w:r>
        <w:continuationSeparator/>
      </w:r>
    </w:p>
  </w:footnote>
  <w:footnote w:type="continuationNotice" w:id="1">
    <w:p w14:paraId="03247EE7" w14:textId="77777777" w:rsidR="00D73B2B" w:rsidRDefault="00D73B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6337337">
    <w:abstractNumId w:val="22"/>
  </w:num>
  <w:num w:numId="2" w16cid:durableId="497883817">
    <w:abstractNumId w:val="7"/>
  </w:num>
  <w:num w:numId="3" w16cid:durableId="1498956272">
    <w:abstractNumId w:val="4"/>
  </w:num>
  <w:num w:numId="4" w16cid:durableId="732506695">
    <w:abstractNumId w:val="1"/>
  </w:num>
  <w:num w:numId="5" w16cid:durableId="1472667">
    <w:abstractNumId w:val="2"/>
  </w:num>
  <w:num w:numId="6" w16cid:durableId="973296989">
    <w:abstractNumId w:val="3"/>
  </w:num>
  <w:num w:numId="7" w16cid:durableId="1915968278">
    <w:abstractNumId w:val="10"/>
  </w:num>
  <w:num w:numId="8" w16cid:durableId="1625767438">
    <w:abstractNumId w:val="0"/>
  </w:num>
  <w:num w:numId="9" w16cid:durableId="613832477">
    <w:abstractNumId w:val="16"/>
  </w:num>
  <w:num w:numId="10" w16cid:durableId="936210458">
    <w:abstractNumId w:val="20"/>
  </w:num>
  <w:num w:numId="11" w16cid:durableId="59446476">
    <w:abstractNumId w:val="11"/>
  </w:num>
  <w:num w:numId="12" w16cid:durableId="1938899695">
    <w:abstractNumId w:val="15"/>
  </w:num>
  <w:num w:numId="13" w16cid:durableId="1441991367">
    <w:abstractNumId w:val="6"/>
  </w:num>
  <w:num w:numId="14" w16cid:durableId="236013878">
    <w:abstractNumId w:val="17"/>
  </w:num>
  <w:num w:numId="15" w16cid:durableId="1662731881">
    <w:abstractNumId w:val="18"/>
  </w:num>
  <w:num w:numId="16" w16cid:durableId="661741504">
    <w:abstractNumId w:val="21"/>
  </w:num>
  <w:num w:numId="17" w16cid:durableId="1499031053">
    <w:abstractNumId w:val="14"/>
  </w:num>
  <w:num w:numId="18" w16cid:durableId="1393232952">
    <w:abstractNumId w:val="19"/>
  </w:num>
  <w:num w:numId="19" w16cid:durableId="1115632846">
    <w:abstractNumId w:val="13"/>
  </w:num>
  <w:num w:numId="20" w16cid:durableId="1689211361">
    <w:abstractNumId w:val="5"/>
  </w:num>
  <w:num w:numId="21" w16cid:durableId="1231425090">
    <w:abstractNumId w:val="12"/>
  </w:num>
  <w:num w:numId="22" w16cid:durableId="1073968559">
    <w:abstractNumId w:val="9"/>
  </w:num>
  <w:num w:numId="23" w16cid:durableId="298268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FCD"/>
    <w:rsid w:val="000706C4"/>
    <w:rsid w:val="00070DE9"/>
    <w:rsid w:val="00072014"/>
    <w:rsid w:val="00076BBA"/>
    <w:rsid w:val="00080984"/>
    <w:rsid w:val="00080FF0"/>
    <w:rsid w:val="00083FBE"/>
    <w:rsid w:val="0008541E"/>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2"/>
    <w:rsid w:val="00337B25"/>
    <w:rsid w:val="0034309A"/>
    <w:rsid w:val="00344B2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6C62"/>
    <w:rsid w:val="004777C9"/>
    <w:rsid w:val="004807B2"/>
    <w:rsid w:val="0048313F"/>
    <w:rsid w:val="00486107"/>
    <w:rsid w:val="004862D8"/>
    <w:rsid w:val="00487209"/>
    <w:rsid w:val="004873CC"/>
    <w:rsid w:val="004947F8"/>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D38"/>
    <w:rsid w:val="00550A65"/>
    <w:rsid w:val="005521D3"/>
    <w:rsid w:val="00553C1F"/>
    <w:rsid w:val="005563D0"/>
    <w:rsid w:val="005613C4"/>
    <w:rsid w:val="005620C7"/>
    <w:rsid w:val="005646A9"/>
    <w:rsid w:val="005650EE"/>
    <w:rsid w:val="005754DB"/>
    <w:rsid w:val="00575591"/>
    <w:rsid w:val="0057652E"/>
    <w:rsid w:val="0057701D"/>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3A91"/>
    <w:rsid w:val="005A755D"/>
    <w:rsid w:val="005B2808"/>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396"/>
    <w:rsid w:val="0097441F"/>
    <w:rsid w:val="009746F5"/>
    <w:rsid w:val="00977EC4"/>
    <w:rsid w:val="00982F4C"/>
    <w:rsid w:val="00992B40"/>
    <w:rsid w:val="009930CB"/>
    <w:rsid w:val="0099766F"/>
    <w:rsid w:val="009A44E4"/>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0DCC"/>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167"/>
    <w:rsid w:val="00C65611"/>
    <w:rsid w:val="00C67B25"/>
    <w:rsid w:val="00C72C62"/>
    <w:rsid w:val="00C813D6"/>
    <w:rsid w:val="00C813DA"/>
    <w:rsid w:val="00C8210A"/>
    <w:rsid w:val="00C8267A"/>
    <w:rsid w:val="00C86741"/>
    <w:rsid w:val="00C92FAF"/>
    <w:rsid w:val="00C96A05"/>
    <w:rsid w:val="00CA16B4"/>
    <w:rsid w:val="00CA458D"/>
    <w:rsid w:val="00CA4B30"/>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73B2B"/>
    <w:rsid w:val="00D82A1B"/>
    <w:rsid w:val="00D82B17"/>
    <w:rsid w:val="00D83D54"/>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498"/>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6</cp:revision>
  <cp:lastPrinted>2023-06-26T06:36:00Z</cp:lastPrinted>
  <dcterms:created xsi:type="dcterms:W3CDTF">2024-09-19T05:12:00Z</dcterms:created>
  <dcterms:modified xsi:type="dcterms:W3CDTF">2025-09-26T05:16:00Z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